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1CF2" w14:textId="77777777" w:rsidR="009B3FCE" w:rsidRDefault="009B3FCE">
      <w:pPr>
        <w:rPr>
          <w:rFonts w:hint="eastAsia"/>
        </w:rPr>
      </w:pPr>
      <w:r>
        <w:rPr>
          <w:rFonts w:hint="eastAsia"/>
        </w:rPr>
        <w:t>油位计的拼音</w:t>
      </w:r>
    </w:p>
    <w:p w14:paraId="60D764FB" w14:textId="77777777" w:rsidR="009B3FCE" w:rsidRDefault="009B3FCE">
      <w:pPr>
        <w:rPr>
          <w:rFonts w:hint="eastAsia"/>
        </w:rPr>
      </w:pPr>
      <w:r>
        <w:rPr>
          <w:rFonts w:hint="eastAsia"/>
        </w:rPr>
        <w:t>油位计，按照汉语拼音读作 “yóu wèi jì”。这一设备在众多工业领域中扮演着至关重要的角色。它主要用于测量储存在容器内的液体燃料或其他油类物质的数量或高度，确保各种操作能够安全有效地进行。</w:t>
      </w:r>
    </w:p>
    <w:p w14:paraId="28AD20ED" w14:textId="77777777" w:rsidR="009B3FCE" w:rsidRDefault="009B3FCE">
      <w:pPr>
        <w:rPr>
          <w:rFonts w:hint="eastAsia"/>
        </w:rPr>
      </w:pPr>
    </w:p>
    <w:p w14:paraId="457B8745" w14:textId="77777777" w:rsidR="009B3FCE" w:rsidRDefault="009B3FCE">
      <w:pPr>
        <w:rPr>
          <w:rFonts w:hint="eastAsia"/>
        </w:rPr>
      </w:pPr>
      <w:r>
        <w:rPr>
          <w:rFonts w:hint="eastAsia"/>
        </w:rPr>
        <w:t>工作原理与类型</w:t>
      </w:r>
    </w:p>
    <w:p w14:paraId="58E7BC3D" w14:textId="77777777" w:rsidR="009B3FCE" w:rsidRDefault="009B3FCE">
      <w:pPr>
        <w:rPr>
          <w:rFonts w:hint="eastAsia"/>
        </w:rPr>
      </w:pPr>
      <w:r>
        <w:rPr>
          <w:rFonts w:hint="eastAsia"/>
        </w:rPr>
        <w:t>油位计的工作原理多种多样，根据其设计和使用场景的不同而有所变化。例如，浮子式油位计利用浮子随液面升降而移动，通过机械联动装置指示出油位的高度；磁翻板式油位计则是通过内部的磁性浮子随着液位的变化带动外部显示面板上的翻板转动来显示液位高低。还有电容式、超声波式等不同类型的油位计，它们各自采用不同的技术手段来精确测量油位。</w:t>
      </w:r>
    </w:p>
    <w:p w14:paraId="6028D4E4" w14:textId="77777777" w:rsidR="009B3FCE" w:rsidRDefault="009B3FCE">
      <w:pPr>
        <w:rPr>
          <w:rFonts w:hint="eastAsia"/>
        </w:rPr>
      </w:pPr>
    </w:p>
    <w:p w14:paraId="48D23DDC" w14:textId="77777777" w:rsidR="009B3FCE" w:rsidRDefault="009B3FCE">
      <w:pPr>
        <w:rPr>
          <w:rFonts w:hint="eastAsia"/>
        </w:rPr>
      </w:pPr>
      <w:r>
        <w:rPr>
          <w:rFonts w:hint="eastAsia"/>
        </w:rPr>
        <w:t>应用场景</w:t>
      </w:r>
    </w:p>
    <w:p w14:paraId="2DB3AABD" w14:textId="77777777" w:rsidR="009B3FCE" w:rsidRDefault="009B3FCE">
      <w:pPr>
        <w:rPr>
          <w:rFonts w:hint="eastAsia"/>
        </w:rPr>
      </w:pPr>
      <w:r>
        <w:rPr>
          <w:rFonts w:hint="eastAsia"/>
        </w:rPr>
        <w:t>油位计的应用十分广泛，几乎涵盖了所有需要对油量进行监控的行业。在石油开采过程中，为了保证生产的安全性和效率，必须准确掌握储罐内原油的存量，这时油位计就成为必不可少的工具。同样，在化工厂里，对于各种化学试剂的存储量管理也离不开油位计的帮助。而在交通运输业中，无论是飞机还是船舶，都需要通过油位计来监测燃油量以确保航行安全。</w:t>
      </w:r>
    </w:p>
    <w:p w14:paraId="7110031A" w14:textId="77777777" w:rsidR="009B3FCE" w:rsidRDefault="009B3FCE">
      <w:pPr>
        <w:rPr>
          <w:rFonts w:hint="eastAsia"/>
        </w:rPr>
      </w:pPr>
    </w:p>
    <w:p w14:paraId="45838FE6" w14:textId="77777777" w:rsidR="009B3FCE" w:rsidRDefault="009B3FCE">
      <w:pPr>
        <w:rPr>
          <w:rFonts w:hint="eastAsia"/>
        </w:rPr>
      </w:pPr>
      <w:r>
        <w:rPr>
          <w:rFonts w:hint="eastAsia"/>
        </w:rPr>
        <w:t>维护与保养</w:t>
      </w:r>
    </w:p>
    <w:p w14:paraId="05E49382" w14:textId="77777777" w:rsidR="009B3FCE" w:rsidRDefault="009B3FCE">
      <w:pPr>
        <w:rPr>
          <w:rFonts w:hint="eastAsia"/>
        </w:rPr>
      </w:pPr>
      <w:r>
        <w:rPr>
          <w:rFonts w:hint="eastAsia"/>
        </w:rPr>
        <w:t>由于油位计长期暴露于恶劣的工作环境中，因此对其进行定期的检查和维护显得尤为重要。应定期清理油位计表面及周围环境，防止灰尘和杂质影响其正常工作。要检查连接部位是否存在泄漏现象，并及时更换老化的密封件。再者，对于电子式的油位计，还需要注意防雷击、防电磁干扰等问题，必要时可采取加装避雷器、屏蔽罩等措施。</w:t>
      </w:r>
    </w:p>
    <w:p w14:paraId="48C2420C" w14:textId="77777777" w:rsidR="009B3FCE" w:rsidRDefault="009B3FCE">
      <w:pPr>
        <w:rPr>
          <w:rFonts w:hint="eastAsia"/>
        </w:rPr>
      </w:pPr>
    </w:p>
    <w:p w14:paraId="66BA85A5" w14:textId="77777777" w:rsidR="009B3FCE" w:rsidRDefault="009B3FCE">
      <w:pPr>
        <w:rPr>
          <w:rFonts w:hint="eastAsia"/>
        </w:rPr>
      </w:pPr>
      <w:r>
        <w:rPr>
          <w:rFonts w:hint="eastAsia"/>
        </w:rPr>
        <w:t>未来发展趋势</w:t>
      </w:r>
    </w:p>
    <w:p w14:paraId="74C34C90" w14:textId="77777777" w:rsidR="009B3FCE" w:rsidRDefault="009B3FCE">
      <w:pPr>
        <w:rPr>
          <w:rFonts w:hint="eastAsia"/>
        </w:rPr>
      </w:pPr>
      <w:r>
        <w:rPr>
          <w:rFonts w:hint="eastAsia"/>
        </w:rPr>
        <w:t>随着科技的进步，油位计也在不断地发展创新。智能化是当前油位计发展的主要趋势之一，通过集成先进的传感器技术和数据处理系统，新型油位计不仅能够提供更加精准的测量结果，还能实现远程监控和故障诊断等功能。同时，环保意识的增强促使制造商开发出更加节能环保的产品，比如减少材料使用、降低能耗等方面都有了显著改进。这些进步无疑将为各行各业带来更多的便利，同时也促进了相关产业的发展。</w:t>
      </w:r>
    </w:p>
    <w:p w14:paraId="28773126" w14:textId="77777777" w:rsidR="009B3FCE" w:rsidRDefault="009B3FCE">
      <w:pPr>
        <w:rPr>
          <w:rFonts w:hint="eastAsia"/>
        </w:rPr>
      </w:pPr>
    </w:p>
    <w:p w14:paraId="02414668" w14:textId="77777777" w:rsidR="009B3FCE" w:rsidRDefault="009B3FCE">
      <w:pPr>
        <w:rPr>
          <w:rFonts w:hint="eastAsia"/>
        </w:rPr>
      </w:pPr>
    </w:p>
    <w:p w14:paraId="567A7827" w14:textId="77777777" w:rsidR="009B3FCE" w:rsidRDefault="009B3FCE">
      <w:pPr>
        <w:rPr>
          <w:rFonts w:hint="eastAsia"/>
        </w:rPr>
      </w:pPr>
      <w:r>
        <w:rPr>
          <w:rFonts w:hint="eastAsia"/>
        </w:rPr>
        <w:t>本文是由懂得生活网（dongdeshenghuo.com）为大家创作</w:t>
      </w:r>
    </w:p>
    <w:p w14:paraId="361BF543" w14:textId="1D36B2EA" w:rsidR="00893165" w:rsidRDefault="00893165"/>
    <w:sectPr w:rsidR="00893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65"/>
    <w:rsid w:val="00893165"/>
    <w:rsid w:val="009B3F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A09A2-8DF5-4992-AA06-1B6BD44C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165"/>
    <w:rPr>
      <w:rFonts w:cstheme="majorBidi"/>
      <w:color w:val="2F5496" w:themeColor="accent1" w:themeShade="BF"/>
      <w:sz w:val="28"/>
      <w:szCs w:val="28"/>
    </w:rPr>
  </w:style>
  <w:style w:type="character" w:customStyle="1" w:styleId="50">
    <w:name w:val="标题 5 字符"/>
    <w:basedOn w:val="a0"/>
    <w:link w:val="5"/>
    <w:uiPriority w:val="9"/>
    <w:semiHidden/>
    <w:rsid w:val="00893165"/>
    <w:rPr>
      <w:rFonts w:cstheme="majorBidi"/>
      <w:color w:val="2F5496" w:themeColor="accent1" w:themeShade="BF"/>
      <w:sz w:val="24"/>
    </w:rPr>
  </w:style>
  <w:style w:type="character" w:customStyle="1" w:styleId="60">
    <w:name w:val="标题 6 字符"/>
    <w:basedOn w:val="a0"/>
    <w:link w:val="6"/>
    <w:uiPriority w:val="9"/>
    <w:semiHidden/>
    <w:rsid w:val="00893165"/>
    <w:rPr>
      <w:rFonts w:cstheme="majorBidi"/>
      <w:b/>
      <w:bCs/>
      <w:color w:val="2F5496" w:themeColor="accent1" w:themeShade="BF"/>
    </w:rPr>
  </w:style>
  <w:style w:type="character" w:customStyle="1" w:styleId="70">
    <w:name w:val="标题 7 字符"/>
    <w:basedOn w:val="a0"/>
    <w:link w:val="7"/>
    <w:uiPriority w:val="9"/>
    <w:semiHidden/>
    <w:rsid w:val="00893165"/>
    <w:rPr>
      <w:rFonts w:cstheme="majorBidi"/>
      <w:b/>
      <w:bCs/>
      <w:color w:val="595959" w:themeColor="text1" w:themeTint="A6"/>
    </w:rPr>
  </w:style>
  <w:style w:type="character" w:customStyle="1" w:styleId="80">
    <w:name w:val="标题 8 字符"/>
    <w:basedOn w:val="a0"/>
    <w:link w:val="8"/>
    <w:uiPriority w:val="9"/>
    <w:semiHidden/>
    <w:rsid w:val="00893165"/>
    <w:rPr>
      <w:rFonts w:cstheme="majorBidi"/>
      <w:color w:val="595959" w:themeColor="text1" w:themeTint="A6"/>
    </w:rPr>
  </w:style>
  <w:style w:type="character" w:customStyle="1" w:styleId="90">
    <w:name w:val="标题 9 字符"/>
    <w:basedOn w:val="a0"/>
    <w:link w:val="9"/>
    <w:uiPriority w:val="9"/>
    <w:semiHidden/>
    <w:rsid w:val="00893165"/>
    <w:rPr>
      <w:rFonts w:eastAsiaTheme="majorEastAsia" w:cstheme="majorBidi"/>
      <w:color w:val="595959" w:themeColor="text1" w:themeTint="A6"/>
    </w:rPr>
  </w:style>
  <w:style w:type="paragraph" w:styleId="a3">
    <w:name w:val="Title"/>
    <w:basedOn w:val="a"/>
    <w:next w:val="a"/>
    <w:link w:val="a4"/>
    <w:uiPriority w:val="10"/>
    <w:qFormat/>
    <w:rsid w:val="00893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165"/>
    <w:pPr>
      <w:spacing w:before="160"/>
      <w:jc w:val="center"/>
    </w:pPr>
    <w:rPr>
      <w:i/>
      <w:iCs/>
      <w:color w:val="404040" w:themeColor="text1" w:themeTint="BF"/>
    </w:rPr>
  </w:style>
  <w:style w:type="character" w:customStyle="1" w:styleId="a8">
    <w:name w:val="引用 字符"/>
    <w:basedOn w:val="a0"/>
    <w:link w:val="a7"/>
    <w:uiPriority w:val="29"/>
    <w:rsid w:val="00893165"/>
    <w:rPr>
      <w:i/>
      <w:iCs/>
      <w:color w:val="404040" w:themeColor="text1" w:themeTint="BF"/>
    </w:rPr>
  </w:style>
  <w:style w:type="paragraph" w:styleId="a9">
    <w:name w:val="List Paragraph"/>
    <w:basedOn w:val="a"/>
    <w:uiPriority w:val="34"/>
    <w:qFormat/>
    <w:rsid w:val="00893165"/>
    <w:pPr>
      <w:ind w:left="720"/>
      <w:contextualSpacing/>
    </w:pPr>
  </w:style>
  <w:style w:type="character" w:styleId="aa">
    <w:name w:val="Intense Emphasis"/>
    <w:basedOn w:val="a0"/>
    <w:uiPriority w:val="21"/>
    <w:qFormat/>
    <w:rsid w:val="00893165"/>
    <w:rPr>
      <w:i/>
      <w:iCs/>
      <w:color w:val="2F5496" w:themeColor="accent1" w:themeShade="BF"/>
    </w:rPr>
  </w:style>
  <w:style w:type="paragraph" w:styleId="ab">
    <w:name w:val="Intense Quote"/>
    <w:basedOn w:val="a"/>
    <w:next w:val="a"/>
    <w:link w:val="ac"/>
    <w:uiPriority w:val="30"/>
    <w:qFormat/>
    <w:rsid w:val="00893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165"/>
    <w:rPr>
      <w:i/>
      <w:iCs/>
      <w:color w:val="2F5496" w:themeColor="accent1" w:themeShade="BF"/>
    </w:rPr>
  </w:style>
  <w:style w:type="character" w:styleId="ad">
    <w:name w:val="Intense Reference"/>
    <w:basedOn w:val="a0"/>
    <w:uiPriority w:val="32"/>
    <w:qFormat/>
    <w:rsid w:val="00893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