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E27F" w14:textId="77777777" w:rsidR="006041E7" w:rsidRDefault="006041E7">
      <w:pPr>
        <w:rPr>
          <w:rFonts w:hint="eastAsia"/>
        </w:rPr>
      </w:pPr>
    </w:p>
    <w:p w14:paraId="112F0EB8" w14:textId="77777777" w:rsidR="006041E7" w:rsidRDefault="006041E7">
      <w:pPr>
        <w:rPr>
          <w:rFonts w:hint="eastAsia"/>
        </w:rPr>
      </w:pPr>
      <w:r>
        <w:rPr>
          <w:rFonts w:hint="eastAsia"/>
        </w:rPr>
        <w:t>曳的拼音及基本字义</w:t>
      </w:r>
    </w:p>
    <w:p w14:paraId="1F94B0E7" w14:textId="77777777" w:rsidR="006041E7" w:rsidRDefault="006041E7">
      <w:pPr>
        <w:rPr>
          <w:rFonts w:hint="eastAsia"/>
        </w:rPr>
      </w:pPr>
      <w:r>
        <w:rPr>
          <w:rFonts w:hint="eastAsia"/>
        </w:rPr>
        <w:t>“曳”这个汉字，读作“yè”，在汉语中有着独特的意义和用法。从其基本字义来看，“曳”指的是拖着物体行走的动作，比如我们常说的“拖曳”。这一动作形象地描绘了通过施加力量使得某物跟随行动的情景，常见于日常生活的多个方面。</w:t>
      </w:r>
    </w:p>
    <w:p w14:paraId="67C63A66" w14:textId="77777777" w:rsidR="006041E7" w:rsidRDefault="006041E7">
      <w:pPr>
        <w:rPr>
          <w:rFonts w:hint="eastAsia"/>
        </w:rPr>
      </w:pPr>
    </w:p>
    <w:p w14:paraId="3CD490C0" w14:textId="77777777" w:rsidR="006041E7" w:rsidRDefault="006041E7">
      <w:pPr>
        <w:rPr>
          <w:rFonts w:hint="eastAsia"/>
        </w:rPr>
      </w:pPr>
    </w:p>
    <w:p w14:paraId="45E0BEBF" w14:textId="77777777" w:rsidR="006041E7" w:rsidRDefault="006041E7">
      <w:pPr>
        <w:rPr>
          <w:rFonts w:hint="eastAsia"/>
        </w:rPr>
      </w:pPr>
      <w:r>
        <w:rPr>
          <w:rFonts w:hint="eastAsia"/>
        </w:rPr>
        <w:t>曳字的构造与演变</w:t>
      </w:r>
    </w:p>
    <w:p w14:paraId="30EA9D06" w14:textId="77777777" w:rsidR="006041E7" w:rsidRDefault="006041E7">
      <w:pPr>
        <w:rPr>
          <w:rFonts w:hint="eastAsia"/>
        </w:rPr>
      </w:pPr>
      <w:r>
        <w:rPr>
          <w:rFonts w:hint="eastAsia"/>
        </w:rPr>
        <w:t>从文字结构上分析，“曳”字由手（扌）和世这两个部分组成，这表明它与手部的动作有关。在古代象形文字的发展历程中，“曳”字的形态也经历了若干变化，但其核心含义——用手拖动物体——始终未变。随着时代的变迁，“曳”字所表达的意义也逐渐丰富起来，除了直接的身体动作之外，还衍生出了更加抽象的概念。</w:t>
      </w:r>
    </w:p>
    <w:p w14:paraId="3712BFE0" w14:textId="77777777" w:rsidR="006041E7" w:rsidRDefault="006041E7">
      <w:pPr>
        <w:rPr>
          <w:rFonts w:hint="eastAsia"/>
        </w:rPr>
      </w:pPr>
    </w:p>
    <w:p w14:paraId="70E5CFCF" w14:textId="77777777" w:rsidR="006041E7" w:rsidRDefault="006041E7">
      <w:pPr>
        <w:rPr>
          <w:rFonts w:hint="eastAsia"/>
        </w:rPr>
      </w:pPr>
    </w:p>
    <w:p w14:paraId="422618A6" w14:textId="77777777" w:rsidR="006041E7" w:rsidRDefault="006041E7">
      <w:pPr>
        <w:rPr>
          <w:rFonts w:hint="eastAsia"/>
        </w:rPr>
      </w:pPr>
      <w:r>
        <w:rPr>
          <w:rFonts w:hint="eastAsia"/>
        </w:rPr>
        <w:t>曳字在现代汉语中的应用</w:t>
      </w:r>
    </w:p>
    <w:p w14:paraId="07857851" w14:textId="77777777" w:rsidR="006041E7" w:rsidRDefault="006041E7">
      <w:pPr>
        <w:rPr>
          <w:rFonts w:hint="eastAsia"/>
        </w:rPr>
      </w:pPr>
      <w:r>
        <w:rPr>
          <w:rFonts w:hint="eastAsia"/>
        </w:rPr>
        <w:t>在现代社会，“曳”字不仅限于描述具体的物理动作，还在多个领域得到了广泛的应用。例如，在科技行业，数据的“拖曳”操作是用户界面设计中的一个基础概念；在文学作品里，“曳”可以用来形容事物缓缓移动的状态，如“云彩曳过天空”，给人以诗意的感受。“曳尾”、“弃曳”等词汇亦在生活中频繁出现，分别表达了不同的寓意和情感色彩。</w:t>
      </w:r>
    </w:p>
    <w:p w14:paraId="1DF1B35B" w14:textId="77777777" w:rsidR="006041E7" w:rsidRDefault="006041E7">
      <w:pPr>
        <w:rPr>
          <w:rFonts w:hint="eastAsia"/>
        </w:rPr>
      </w:pPr>
    </w:p>
    <w:p w14:paraId="623A0AB3" w14:textId="77777777" w:rsidR="006041E7" w:rsidRDefault="006041E7">
      <w:pPr>
        <w:rPr>
          <w:rFonts w:hint="eastAsia"/>
        </w:rPr>
      </w:pPr>
    </w:p>
    <w:p w14:paraId="4F0A1EAB" w14:textId="77777777" w:rsidR="006041E7" w:rsidRDefault="006041E7">
      <w:pPr>
        <w:rPr>
          <w:rFonts w:hint="eastAsia"/>
        </w:rPr>
      </w:pPr>
      <w:r>
        <w:rPr>
          <w:rFonts w:hint="eastAsia"/>
        </w:rPr>
        <w:t>曳字的文化内涵</w:t>
      </w:r>
    </w:p>
    <w:p w14:paraId="1BE1FD33" w14:textId="77777777" w:rsidR="006041E7" w:rsidRDefault="006041E7">
      <w:pPr>
        <w:rPr>
          <w:rFonts w:hint="eastAsia"/>
        </w:rPr>
      </w:pPr>
      <w:r>
        <w:rPr>
          <w:rFonts w:hint="eastAsia"/>
        </w:rPr>
        <w:t>在中国传统文化中，“曳”字承载了丰富的文化内涵。一方面，它象征着人们面对困难时不屈不挠的精神，正如古人拉车或搬运重物时的那种坚持；另一方面，某些成语或俗语中使用“曳”字，往往隐含着劝诫或是哲理性的思考，如“曳尾涂中”，借龟不愿离开泥潭而被奉为庙堂之尊的故事，传达出一种淡泊名利、安于现状的生活态度。</w:t>
      </w:r>
    </w:p>
    <w:p w14:paraId="75F31272" w14:textId="77777777" w:rsidR="006041E7" w:rsidRDefault="006041E7">
      <w:pPr>
        <w:rPr>
          <w:rFonts w:hint="eastAsia"/>
        </w:rPr>
      </w:pPr>
    </w:p>
    <w:p w14:paraId="69678CBF" w14:textId="77777777" w:rsidR="006041E7" w:rsidRDefault="006041E7">
      <w:pPr>
        <w:rPr>
          <w:rFonts w:hint="eastAsia"/>
        </w:rPr>
      </w:pPr>
    </w:p>
    <w:p w14:paraId="4F6582F3" w14:textId="77777777" w:rsidR="006041E7" w:rsidRDefault="006041E7">
      <w:pPr>
        <w:rPr>
          <w:rFonts w:hint="eastAsia"/>
        </w:rPr>
      </w:pPr>
      <w:r>
        <w:rPr>
          <w:rFonts w:hint="eastAsia"/>
        </w:rPr>
        <w:t>曳字的学习价值</w:t>
      </w:r>
    </w:p>
    <w:p w14:paraId="12B62B52" w14:textId="77777777" w:rsidR="006041E7" w:rsidRDefault="006041E7">
      <w:pPr>
        <w:rPr>
          <w:rFonts w:hint="eastAsia"/>
        </w:rPr>
      </w:pPr>
      <w:r>
        <w:rPr>
          <w:rFonts w:hint="eastAsia"/>
        </w:rPr>
        <w:t>学习“曳”字不仅仅是为了掌握一个汉字的读音和书写，更重要的是理解它背后蕴含的文化信息和社会价值。通过对“曳”字及其相关词汇的学习，不仅可以增强语言表达能力，还能更深入地了解中国文化的博大精深。对于非母语者而言，了解这些汉字的独特魅力，有助于更好地掌握汉语，增进对中国历史文化的认识。</w:t>
      </w:r>
    </w:p>
    <w:p w14:paraId="703163D3" w14:textId="77777777" w:rsidR="006041E7" w:rsidRDefault="006041E7">
      <w:pPr>
        <w:rPr>
          <w:rFonts w:hint="eastAsia"/>
        </w:rPr>
      </w:pPr>
    </w:p>
    <w:p w14:paraId="01AF5B97" w14:textId="77777777" w:rsidR="006041E7" w:rsidRDefault="006041E7">
      <w:pPr>
        <w:rPr>
          <w:rFonts w:hint="eastAsia"/>
        </w:rPr>
      </w:pPr>
    </w:p>
    <w:p w14:paraId="5B2DBC47" w14:textId="77777777" w:rsidR="006041E7" w:rsidRDefault="0060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2A8C3" w14:textId="606D4645" w:rsidR="0073673C" w:rsidRDefault="0073673C"/>
    <w:sectPr w:rsidR="0073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3C"/>
    <w:rsid w:val="006041E7"/>
    <w:rsid w:val="007367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2572-E0CE-4151-B99F-6B3A8FB1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