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C16E" w14:textId="77777777" w:rsidR="00C73A22" w:rsidRDefault="00C73A22">
      <w:pPr>
        <w:rPr>
          <w:rFonts w:hint="eastAsia"/>
        </w:rPr>
      </w:pPr>
      <w:r>
        <w:rPr>
          <w:rFonts w:hint="eastAsia"/>
        </w:rPr>
        <w:t>拾组词的拼音部首结构</w:t>
      </w:r>
    </w:p>
    <w:p w14:paraId="67FE02CC" w14:textId="77777777" w:rsidR="00C73A22" w:rsidRDefault="00C73A22">
      <w:pPr>
        <w:rPr>
          <w:rFonts w:hint="eastAsia"/>
        </w:rPr>
      </w:pPr>
      <w:r>
        <w:rPr>
          <w:rFonts w:hint="eastAsia"/>
        </w:rPr>
        <w:t>汉字是中华文化的重要组成部分，其构造复杂而精妙。每个汉字由一个或多个部件组成，这些部件包括部首、声旁和形旁等。在汉语中，“拾”字不仅是一个独立的字，还能够作为部首参与构成其他词汇。它具有独特的拼音部首结构，反映了汉字构造的智慧。</w:t>
      </w:r>
    </w:p>
    <w:p w14:paraId="1A2CB126" w14:textId="77777777" w:rsidR="00C73A22" w:rsidRDefault="00C73A22">
      <w:pPr>
        <w:rPr>
          <w:rFonts w:hint="eastAsia"/>
        </w:rPr>
      </w:pPr>
    </w:p>
    <w:p w14:paraId="45EA2CF1" w14:textId="77777777" w:rsidR="00C73A22" w:rsidRDefault="00C73A22">
      <w:pPr>
        <w:rPr>
          <w:rFonts w:hint="eastAsia"/>
        </w:rPr>
      </w:pPr>
      <w:r>
        <w:rPr>
          <w:rFonts w:hint="eastAsia"/>
        </w:rPr>
        <w:t>“拾”的起源与意义</w:t>
      </w:r>
    </w:p>
    <w:p w14:paraId="1CE68E30" w14:textId="77777777" w:rsidR="00C73A22" w:rsidRDefault="00C73A22">
      <w:pPr>
        <w:rPr>
          <w:rFonts w:hint="eastAsia"/>
        </w:rPr>
      </w:pPr>
      <w:r>
        <w:rPr>
          <w:rFonts w:hint="eastAsia"/>
        </w:rPr>
        <w:t>“拾”字最初描绘的是人们弯腰捡起地上的东西的动作。从古至今，这个动作象征着收获、收集和整理的意义。在古代农业社会，拾取遗落的谷物或其他物品是一种常见的行为，因此“拾”也带有珍惜资源、不浪费的精神内涵。在现代汉语中，“拾”除了表示具体的动作外，还可以引申为挑选、补充以及修正错误等多种含义。</w:t>
      </w:r>
    </w:p>
    <w:p w14:paraId="4025A8C8" w14:textId="77777777" w:rsidR="00C73A22" w:rsidRDefault="00C73A22">
      <w:pPr>
        <w:rPr>
          <w:rFonts w:hint="eastAsia"/>
        </w:rPr>
      </w:pPr>
    </w:p>
    <w:p w14:paraId="580E44D3" w14:textId="77777777" w:rsidR="00C73A22" w:rsidRDefault="00C73A22">
      <w:pPr>
        <w:rPr>
          <w:rFonts w:hint="eastAsia"/>
        </w:rPr>
      </w:pPr>
      <w:r>
        <w:rPr>
          <w:rFonts w:hint="eastAsia"/>
        </w:rPr>
        <w:t>拼音解析</w:t>
      </w:r>
    </w:p>
    <w:p w14:paraId="7C92A307" w14:textId="77777777" w:rsidR="00C73A22" w:rsidRDefault="00C73A22">
      <w:pPr>
        <w:rPr>
          <w:rFonts w:hint="eastAsia"/>
        </w:rPr>
      </w:pPr>
      <w:r>
        <w:rPr>
          <w:rFonts w:hint="eastAsia"/>
        </w:rPr>
        <w:t>“拾”的拼音是 shí，属于阳平声调。这个发音简洁明快，易于记忆。根据汉语拼音方案，“sh”代表舌面前送气清塞擦音，“i”是高元音，二者组合而成的发音体现了汉语语音系统的特点。学习者可以通过模仿标准发音来掌握正确的读法。</w:t>
      </w:r>
    </w:p>
    <w:p w14:paraId="31A79D9A" w14:textId="77777777" w:rsidR="00C73A22" w:rsidRDefault="00C73A22">
      <w:pPr>
        <w:rPr>
          <w:rFonts w:hint="eastAsia"/>
        </w:rPr>
      </w:pPr>
    </w:p>
    <w:p w14:paraId="2AEC2E90" w14:textId="77777777" w:rsidR="00C73A22" w:rsidRDefault="00C73A22">
      <w:pPr>
        <w:rPr>
          <w:rFonts w:hint="eastAsia"/>
        </w:rPr>
      </w:pPr>
      <w:r>
        <w:rPr>
          <w:rFonts w:hint="eastAsia"/>
        </w:rPr>
        <w:t>部首及其作用</w:t>
      </w:r>
    </w:p>
    <w:p w14:paraId="7F0E7F29" w14:textId="77777777" w:rsidR="00C73A22" w:rsidRDefault="00C73A22">
      <w:pPr>
        <w:rPr>
          <w:rFonts w:hint="eastAsia"/>
        </w:rPr>
      </w:pPr>
      <w:r>
        <w:rPr>
          <w:rFonts w:hint="eastAsia"/>
        </w:rPr>
        <w:t>作为部首，“拾”通常位于字的上方或左侧，用来指示该字与捡拾、收集相关的意思。例如，“收”字中的“扌”（手部）加上“攵”（攴部），形象地表达了用手去收取的动作；而“检”字中的“木”（树木）与“佥”（简部），则暗示了检查、审查时可能涉及到对木质材料的整理。由此可见，部首不仅仅是构成汉字的元素，更是理解字义的关键。</w:t>
      </w:r>
    </w:p>
    <w:p w14:paraId="003D321C" w14:textId="77777777" w:rsidR="00C73A22" w:rsidRDefault="00C73A22">
      <w:pPr>
        <w:rPr>
          <w:rFonts w:hint="eastAsia"/>
        </w:rPr>
      </w:pPr>
    </w:p>
    <w:p w14:paraId="1BD8E087" w14:textId="77777777" w:rsidR="00C73A22" w:rsidRDefault="00C73A22">
      <w:pPr>
        <w:rPr>
          <w:rFonts w:hint="eastAsia"/>
        </w:rPr>
      </w:pPr>
      <w:r>
        <w:rPr>
          <w:rFonts w:hint="eastAsia"/>
        </w:rPr>
        <w:t>形声字中的角色</w:t>
      </w:r>
    </w:p>
    <w:p w14:paraId="757A65D2" w14:textId="77777777" w:rsidR="00C73A22" w:rsidRDefault="00C73A22">
      <w:pPr>
        <w:rPr>
          <w:rFonts w:hint="eastAsia"/>
        </w:rPr>
      </w:pPr>
      <w:r>
        <w:rPr>
          <w:rFonts w:hint="eastAsia"/>
        </w:rPr>
        <w:t>许多包含“拾”的汉字都是形声字，即一部分表意，另一部分表音。“拾”既可以作为形旁也可以作为声旁出现。当它作为形旁时，如“掇”，左边的“扌”表示动作，右边的“拾”提示了声音；反之，当“拾”作为声旁出现在像“适”这样的字里时，则主要负责提供发音线索，而左边的“亻”（人部）则提供了语义信息。</w:t>
      </w:r>
    </w:p>
    <w:p w14:paraId="063AD5B3" w14:textId="77777777" w:rsidR="00C73A22" w:rsidRDefault="00C73A22">
      <w:pPr>
        <w:rPr>
          <w:rFonts w:hint="eastAsia"/>
        </w:rPr>
      </w:pPr>
    </w:p>
    <w:p w14:paraId="1214B118" w14:textId="77777777" w:rsidR="00C73A22" w:rsidRDefault="00C73A22">
      <w:pPr>
        <w:rPr>
          <w:rFonts w:hint="eastAsia"/>
        </w:rPr>
      </w:pPr>
      <w:r>
        <w:rPr>
          <w:rFonts w:hint="eastAsia"/>
        </w:rPr>
        <w:t>最后的总结</w:t>
      </w:r>
    </w:p>
    <w:p w14:paraId="48ECEFFB" w14:textId="77777777" w:rsidR="00C73A22" w:rsidRDefault="00C73A22">
      <w:pPr>
        <w:rPr>
          <w:rFonts w:hint="eastAsia"/>
        </w:rPr>
      </w:pPr>
      <w:r>
        <w:rPr>
          <w:rFonts w:hint="eastAsia"/>
        </w:rPr>
        <w:t>“拾”作为一个富有深意的汉字，无论是作为独立的文字还是作为部首参与构成新词，都承载着丰富的文化价值。通过研究其拼音、部首结构及在形声字中的应用，我们可以更深入地了解汉字构造规律，并更好地掌握这门古老而又充满活力的语言。</w:t>
      </w:r>
    </w:p>
    <w:p w14:paraId="77C44E27" w14:textId="77777777" w:rsidR="00C73A22" w:rsidRDefault="00C73A22">
      <w:pPr>
        <w:rPr>
          <w:rFonts w:hint="eastAsia"/>
        </w:rPr>
      </w:pPr>
    </w:p>
    <w:p w14:paraId="64E32DE2" w14:textId="77777777" w:rsidR="00C73A22" w:rsidRDefault="00C73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EF8B3" w14:textId="40F728C0" w:rsidR="00897384" w:rsidRDefault="00897384"/>
    <w:sectPr w:rsidR="0089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84"/>
    <w:rsid w:val="00897384"/>
    <w:rsid w:val="00B34D22"/>
    <w:rsid w:val="00C7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8390D-416E-4158-8D01-211169C0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