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5982" w14:textId="77777777" w:rsidR="00A35FF6" w:rsidRDefault="00A35FF6">
      <w:pPr>
        <w:rPr>
          <w:rFonts w:hint="eastAsia"/>
        </w:rPr>
      </w:pPr>
    </w:p>
    <w:p w14:paraId="42B131A0" w14:textId="77777777" w:rsidR="00A35FF6" w:rsidRDefault="00A35FF6">
      <w:pPr>
        <w:rPr>
          <w:rFonts w:hint="eastAsia"/>
        </w:rPr>
      </w:pPr>
      <w:r>
        <w:rPr>
          <w:rFonts w:hint="eastAsia"/>
        </w:rPr>
        <w:t>扬起双臂的拼音怎么写</w:t>
      </w:r>
    </w:p>
    <w:p w14:paraId="2A8A686A" w14:textId="77777777" w:rsidR="00A35FF6" w:rsidRDefault="00A35FF6">
      <w:pPr>
        <w:rPr>
          <w:rFonts w:hint="eastAsia"/>
        </w:rPr>
      </w:pPr>
      <w:r>
        <w:rPr>
          <w:rFonts w:hint="eastAsia"/>
        </w:rPr>
        <w:t>扬起双臂，这一动作不仅传达出一种自由、开放和欢迎的态度，而且在中文中也有其独特的表达方式。我们来了解“扬起双臂”的拼音书写方法。“扬”字的拼音是“yáng”，“起”字的拼音为“qǐ”，“双”字的拼音写作“shuāng”，而“臂”字则读作“bì”。因此，“扬起双臂”的完整拼音表达为“yáng qǐ shuāng bì”。这个拼音组合不仅帮助学习者正确发音，也为深入理解汉语词汇提供了便利。</w:t>
      </w:r>
    </w:p>
    <w:p w14:paraId="64A14A9E" w14:textId="77777777" w:rsidR="00A35FF6" w:rsidRDefault="00A35FF6">
      <w:pPr>
        <w:rPr>
          <w:rFonts w:hint="eastAsia"/>
        </w:rPr>
      </w:pPr>
    </w:p>
    <w:p w14:paraId="3064F26D" w14:textId="77777777" w:rsidR="00A35FF6" w:rsidRDefault="00A35FF6">
      <w:pPr>
        <w:rPr>
          <w:rFonts w:hint="eastAsia"/>
        </w:rPr>
      </w:pPr>
    </w:p>
    <w:p w14:paraId="5DA64EF8" w14:textId="77777777" w:rsidR="00A35FF6" w:rsidRDefault="00A35FF6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264CA93F" w14:textId="77777777" w:rsidR="00A35FF6" w:rsidRDefault="00A35FF6">
      <w:pPr>
        <w:rPr>
          <w:rFonts w:hint="eastAsia"/>
        </w:rPr>
      </w:pPr>
      <w:r>
        <w:rPr>
          <w:rFonts w:hint="eastAsia"/>
        </w:rPr>
        <w:t>掌握汉字及其对应的拼音对于汉语学习者来说至关重要。拼音作为汉字的标准音标系统，能够有效地帮助初学者克服语音障碍，提高语言学习效率。尤其在“扬起双臂”这样的短语中，拼音的学习不仅能帮助学生准确地发出每个字的音，还能增强他们对词组整体意义的理解。通过拼音学习汉字还可以促进记忆，使学习过程更加有趣和生动。</w:t>
      </w:r>
    </w:p>
    <w:p w14:paraId="7DA18462" w14:textId="77777777" w:rsidR="00A35FF6" w:rsidRDefault="00A35FF6">
      <w:pPr>
        <w:rPr>
          <w:rFonts w:hint="eastAsia"/>
        </w:rPr>
      </w:pPr>
    </w:p>
    <w:p w14:paraId="700595BC" w14:textId="77777777" w:rsidR="00A35FF6" w:rsidRDefault="00A35FF6">
      <w:pPr>
        <w:rPr>
          <w:rFonts w:hint="eastAsia"/>
        </w:rPr>
      </w:pPr>
    </w:p>
    <w:p w14:paraId="503D047F" w14:textId="77777777" w:rsidR="00A35FF6" w:rsidRDefault="00A35FF6">
      <w:pPr>
        <w:rPr>
          <w:rFonts w:hint="eastAsia"/>
        </w:rPr>
      </w:pPr>
      <w:r>
        <w:rPr>
          <w:rFonts w:hint="eastAsia"/>
        </w:rPr>
        <w:t>文化内涵与肢体语言</w:t>
      </w:r>
    </w:p>
    <w:p w14:paraId="15F63F96" w14:textId="77777777" w:rsidR="00A35FF6" w:rsidRDefault="00A35FF6">
      <w:pPr>
        <w:rPr>
          <w:rFonts w:hint="eastAsia"/>
        </w:rPr>
      </w:pPr>
      <w:r>
        <w:rPr>
          <w:rFonts w:hint="eastAsia"/>
        </w:rPr>
        <w:t>“扬起双臂”不仅仅是简单的身体动作，它还蕴含着丰富的文化和社会意义。在不同的文化背景和社会环境中，这一动作可能代表着不同的情感或意图。例如，在一些庆祝场合，人们会扬起双臂以表达喜悦和兴奋；而在艺术表演中，这一动作可能被用来传递更深层次的艺术情感。了解这些背后的文化含义，有助于更好地理解和融入不同文化环境。</w:t>
      </w:r>
    </w:p>
    <w:p w14:paraId="3EC92601" w14:textId="77777777" w:rsidR="00A35FF6" w:rsidRDefault="00A35FF6">
      <w:pPr>
        <w:rPr>
          <w:rFonts w:hint="eastAsia"/>
        </w:rPr>
      </w:pPr>
    </w:p>
    <w:p w14:paraId="019CCBA8" w14:textId="77777777" w:rsidR="00A35FF6" w:rsidRDefault="00A35FF6">
      <w:pPr>
        <w:rPr>
          <w:rFonts w:hint="eastAsia"/>
        </w:rPr>
      </w:pPr>
    </w:p>
    <w:p w14:paraId="11201B49" w14:textId="77777777" w:rsidR="00A35FF6" w:rsidRDefault="00A35FF6">
      <w:pPr>
        <w:rPr>
          <w:rFonts w:hint="eastAsia"/>
        </w:rPr>
      </w:pPr>
      <w:r>
        <w:rPr>
          <w:rFonts w:hint="eastAsia"/>
        </w:rPr>
        <w:t>肢体语言的重要性</w:t>
      </w:r>
    </w:p>
    <w:p w14:paraId="3EA40361" w14:textId="77777777" w:rsidR="00A35FF6" w:rsidRDefault="00A35FF6">
      <w:pPr>
        <w:rPr>
          <w:rFonts w:hint="eastAsia"/>
        </w:rPr>
      </w:pPr>
      <w:r>
        <w:rPr>
          <w:rFonts w:hint="eastAsia"/>
        </w:rPr>
        <w:t>肢体语言作为一种非言语沟通方式，在日常交流中扮演着不可或缺的角色。它能够补充甚至替代言语信息，帮助人们更准确地表达自己的情感和意图。像“扬起双臂”这样的简单动作，就可以传递出多种信息，如开放性、友好或请求等。因此，学会识别和使用肢体语言，对于提升人际交往能力和跨文化交流能力都具有重要意义。</w:t>
      </w:r>
    </w:p>
    <w:p w14:paraId="07A957D2" w14:textId="77777777" w:rsidR="00A35FF6" w:rsidRDefault="00A35FF6">
      <w:pPr>
        <w:rPr>
          <w:rFonts w:hint="eastAsia"/>
        </w:rPr>
      </w:pPr>
    </w:p>
    <w:p w14:paraId="79582F6D" w14:textId="77777777" w:rsidR="00A35FF6" w:rsidRDefault="00A35FF6">
      <w:pPr>
        <w:rPr>
          <w:rFonts w:hint="eastAsia"/>
        </w:rPr>
      </w:pPr>
    </w:p>
    <w:p w14:paraId="3FE0238D" w14:textId="77777777" w:rsidR="00A35FF6" w:rsidRDefault="00A35FF6">
      <w:pPr>
        <w:rPr>
          <w:rFonts w:hint="eastAsia"/>
        </w:rPr>
      </w:pPr>
      <w:r>
        <w:rPr>
          <w:rFonts w:hint="eastAsia"/>
        </w:rPr>
        <w:t>最后的总结</w:t>
      </w:r>
    </w:p>
    <w:p w14:paraId="7F2FEDD1" w14:textId="77777777" w:rsidR="00A35FF6" w:rsidRDefault="00A35FF6">
      <w:pPr>
        <w:rPr>
          <w:rFonts w:hint="eastAsia"/>
        </w:rPr>
      </w:pPr>
      <w:r>
        <w:rPr>
          <w:rFonts w:hint="eastAsia"/>
        </w:rPr>
        <w:t>“扬起双臂”的拼音“yáng qǐ shuāng bì”不仅仅是一个简单的发音练习，它背后承载的是汉语的魅力以及肢体语言所蕴含的丰富文化内涵。通过学习汉字拼音和理解肢体语言的意义，我们不仅可以提高自身的语言技能，还能增进对不同文化的认识和尊重。希望每一位汉语学习者都能在这个过程中找到乐趣，并不断探索汉语世界的无限可能性。</w:t>
      </w:r>
    </w:p>
    <w:p w14:paraId="1D2E828D" w14:textId="77777777" w:rsidR="00A35FF6" w:rsidRDefault="00A35FF6">
      <w:pPr>
        <w:rPr>
          <w:rFonts w:hint="eastAsia"/>
        </w:rPr>
      </w:pPr>
    </w:p>
    <w:p w14:paraId="3CD75320" w14:textId="77777777" w:rsidR="00A35FF6" w:rsidRDefault="00A35FF6">
      <w:pPr>
        <w:rPr>
          <w:rFonts w:hint="eastAsia"/>
        </w:rPr>
      </w:pPr>
    </w:p>
    <w:p w14:paraId="3A093B25" w14:textId="77777777" w:rsidR="00A35FF6" w:rsidRDefault="00A35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D3EEE" w14:textId="2B9CD0F6" w:rsidR="00C30708" w:rsidRDefault="00C30708"/>
    <w:sectPr w:rsidR="00C3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8"/>
    <w:rsid w:val="00A35FF6"/>
    <w:rsid w:val="00B34D22"/>
    <w:rsid w:val="00C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5831-975E-4A9E-BA6B-1245562B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