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680A" w14:textId="77777777" w:rsidR="004262E1" w:rsidRDefault="004262E1">
      <w:pPr>
        <w:rPr>
          <w:rFonts w:hint="eastAsia"/>
        </w:rPr>
      </w:pPr>
      <w:r>
        <w:rPr>
          <w:rFonts w:hint="eastAsia"/>
        </w:rPr>
        <w:t>形骸的拼音：xíng hái</w:t>
      </w:r>
    </w:p>
    <w:p w14:paraId="7BAB5FAF" w14:textId="77777777" w:rsidR="004262E1" w:rsidRDefault="004262E1">
      <w:pPr>
        <w:rPr>
          <w:rFonts w:hint="eastAsia"/>
        </w:rPr>
      </w:pPr>
      <w:r>
        <w:rPr>
          <w:rFonts w:hint="eastAsia"/>
        </w:rPr>
        <w:t>在汉语中，“形骸”这个词由两个汉字组成，分别是“形”和“骸”。根据《汉语拼音方案》，它们的拼音标注为 xíng 和 hái。这两个字合在一起，意指人的身体或尸体，有时也用来形容事物的外观或形式。在更深层次的文化语境中，“形骸”一词常被用来探讨关于生命、存在与虚无等哲学议题。</w:t>
      </w:r>
    </w:p>
    <w:p w14:paraId="490A01A1" w14:textId="77777777" w:rsidR="004262E1" w:rsidRDefault="004262E1">
      <w:pPr>
        <w:rPr>
          <w:rFonts w:hint="eastAsia"/>
        </w:rPr>
      </w:pPr>
    </w:p>
    <w:p w14:paraId="6DFA11AB" w14:textId="77777777" w:rsidR="004262E1" w:rsidRDefault="004262E1">
      <w:pPr>
        <w:rPr>
          <w:rFonts w:hint="eastAsia"/>
        </w:rPr>
      </w:pPr>
    </w:p>
    <w:p w14:paraId="5AE2799B" w14:textId="77777777" w:rsidR="004262E1" w:rsidRDefault="004262E1">
      <w:pPr>
        <w:rPr>
          <w:rFonts w:hint="eastAsia"/>
        </w:rPr>
      </w:pPr>
      <w:r>
        <w:rPr>
          <w:rFonts w:hint="eastAsia"/>
        </w:rPr>
        <w:t>形骸的含义及文化背景</w:t>
      </w:r>
    </w:p>
    <w:p w14:paraId="19D10E5B" w14:textId="77777777" w:rsidR="004262E1" w:rsidRDefault="004262E1">
      <w:pPr>
        <w:rPr>
          <w:rFonts w:hint="eastAsia"/>
        </w:rPr>
      </w:pPr>
      <w:r>
        <w:rPr>
          <w:rFonts w:hint="eastAsia"/>
        </w:rPr>
        <w:t>“形骸”这个词语在中国传统文化中占有特殊的地位。它不仅是一个描述人体结构的词汇，还经常出现在文学作品中，以表达作者对于生命本质的思考。中国古代哲学家们常常借由“形骸”来讨论人之为人的意义，以及精神与物质之间的关系。道家思想中，有超越形骸追求长生不老的理念；而儒家则强调修身齐家治国平天下，这里的“修身”便包含了对自身形骸的管理和修养。佛教传入中国后，“形骸”又与轮回转世的概念相结合，成为探讨生死问题时不可或缺的一部分。</w:t>
      </w:r>
    </w:p>
    <w:p w14:paraId="6BF349CD" w14:textId="77777777" w:rsidR="004262E1" w:rsidRDefault="004262E1">
      <w:pPr>
        <w:rPr>
          <w:rFonts w:hint="eastAsia"/>
        </w:rPr>
      </w:pPr>
    </w:p>
    <w:p w14:paraId="49599499" w14:textId="77777777" w:rsidR="004262E1" w:rsidRDefault="004262E1">
      <w:pPr>
        <w:rPr>
          <w:rFonts w:hint="eastAsia"/>
        </w:rPr>
      </w:pPr>
    </w:p>
    <w:p w14:paraId="6F6FDB2D" w14:textId="77777777" w:rsidR="004262E1" w:rsidRDefault="004262E1">
      <w:pPr>
        <w:rPr>
          <w:rFonts w:hint="eastAsia"/>
        </w:rPr>
      </w:pPr>
      <w:r>
        <w:rPr>
          <w:rFonts w:hint="eastAsia"/>
        </w:rPr>
        <w:t>形骸在古文中的运用</w:t>
      </w:r>
    </w:p>
    <w:p w14:paraId="1456628A" w14:textId="77777777" w:rsidR="004262E1" w:rsidRDefault="004262E1">
      <w:pPr>
        <w:rPr>
          <w:rFonts w:hint="eastAsia"/>
        </w:rPr>
      </w:pPr>
      <w:r>
        <w:rPr>
          <w:rFonts w:hint="eastAsia"/>
        </w:rPr>
        <w:t>从古代文献来看，“形骸”一词早在先秦时期就已经出现，并且在随后的历史进程中不断演变和发展。例如，在《庄子》中提到：“吾丧我，汝丧汝，皆丧其形骸而已矣。”这里使用了“形骸”来比喻人们应该放下对外表和肉体的关注，达到一种精神上的解脱。唐代诗人杜甫在其诗作《茅屋为秋风所破歌》中有云：“安得广厦千万间，大庇天下寒士俱欢颜，风雨不动安如山！呜呼！何时眼前突兀见此屋，吾庐独破受冻死亦足！”虽然没有直接提及“形骸”，但表达了即便牺牲个人的形骸也要为他人谋福利的伟大情怀。明清小说中，“形骸”更多地用于描写人物外貌特征或者表达对死亡的态度。</w:t>
      </w:r>
    </w:p>
    <w:p w14:paraId="46CBE1DC" w14:textId="77777777" w:rsidR="004262E1" w:rsidRDefault="004262E1">
      <w:pPr>
        <w:rPr>
          <w:rFonts w:hint="eastAsia"/>
        </w:rPr>
      </w:pPr>
    </w:p>
    <w:p w14:paraId="446CC4D6" w14:textId="77777777" w:rsidR="004262E1" w:rsidRDefault="004262E1">
      <w:pPr>
        <w:rPr>
          <w:rFonts w:hint="eastAsia"/>
        </w:rPr>
      </w:pPr>
    </w:p>
    <w:p w14:paraId="677068CC" w14:textId="77777777" w:rsidR="004262E1" w:rsidRDefault="004262E1">
      <w:pPr>
        <w:rPr>
          <w:rFonts w:hint="eastAsia"/>
        </w:rPr>
      </w:pPr>
      <w:r>
        <w:rPr>
          <w:rFonts w:hint="eastAsia"/>
        </w:rPr>
        <w:t>形骸与现代社会的关系</w:t>
      </w:r>
    </w:p>
    <w:p w14:paraId="088B0A59" w14:textId="77777777" w:rsidR="004262E1" w:rsidRDefault="004262E1">
      <w:pPr>
        <w:rPr>
          <w:rFonts w:hint="eastAsia"/>
        </w:rPr>
      </w:pPr>
      <w:r>
        <w:rPr>
          <w:rFonts w:hint="eastAsia"/>
        </w:rPr>
        <w:t>进入现代社会，“形骸”的概念依然保持着其独特的魅力。随着科学技术的进步，尤其是医学领域的发展，人们对“形骸”的理解变得更加科学和理性。同时，在美学和艺术创作方面，“形骸”成为了探索人类美感、健康生活方式以及人机交互可能性的重要主题。当代社会对于环境保护和个人隐私保护等问题的关注，也使得“形骸”的定义扩展到了生态形骸和社会形骸等领域，反映了现代社会多元化的价值观。“形骸”作为一个古老而又充满活力的概念，在不同的时代背景下展现出了丰富多样的内涵。</w:t>
      </w:r>
    </w:p>
    <w:p w14:paraId="20702DCC" w14:textId="77777777" w:rsidR="004262E1" w:rsidRDefault="004262E1">
      <w:pPr>
        <w:rPr>
          <w:rFonts w:hint="eastAsia"/>
        </w:rPr>
      </w:pPr>
    </w:p>
    <w:p w14:paraId="47595922" w14:textId="77777777" w:rsidR="004262E1" w:rsidRDefault="00426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14224" w14:textId="0A99BFA2" w:rsidR="00535D95" w:rsidRDefault="00535D95"/>
    <w:sectPr w:rsidR="00535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95"/>
    <w:rsid w:val="004262E1"/>
    <w:rsid w:val="00535D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1A4FA-D432-475F-81B2-5FB8D8C0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