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554D6" w14:textId="77777777" w:rsidR="00B65AE8" w:rsidRDefault="00B65AE8">
      <w:pPr>
        <w:rPr>
          <w:rFonts w:hint="eastAsia"/>
        </w:rPr>
      </w:pPr>
      <w:r>
        <w:rPr>
          <w:rFonts w:hint="eastAsia"/>
        </w:rPr>
        <w:t>形容拼死抵抗的成语：历史渊源与文化内涵</w:t>
      </w:r>
    </w:p>
    <w:p w14:paraId="6537A864" w14:textId="77777777" w:rsidR="00B65AE8" w:rsidRDefault="00B65AE8">
      <w:pPr>
        <w:rPr>
          <w:rFonts w:hint="eastAsia"/>
        </w:rPr>
      </w:pPr>
    </w:p>
    <w:p w14:paraId="00AB86E5" w14:textId="77777777" w:rsidR="00B65AE8" w:rsidRDefault="00B65AE8">
      <w:pPr>
        <w:rPr>
          <w:rFonts w:hint="eastAsia"/>
        </w:rPr>
      </w:pPr>
      <w:r>
        <w:rPr>
          <w:rFonts w:hint="eastAsia"/>
        </w:rPr>
        <w:t>在中华文化的长河中，有许多成语用来形容人们面对困境时展现出的顽强意志和不屈精神。这些成语不仅承载了古代先贤对人性光辉的赞美，也反映了中华民族在漫长历史中形成的坚韧品格。“拼死抵抗”这一概念贯穿于战争、灾难和社会变革等多个领域，而与此相关的成语更是数不胜数。本文将从多个角度探讨这些成语的历史渊源及其背后的文化内涵。</w:t>
      </w:r>
    </w:p>
    <w:p w14:paraId="1ACE8061" w14:textId="77777777" w:rsidR="00B65AE8" w:rsidRDefault="00B65AE8">
      <w:pPr>
        <w:rPr>
          <w:rFonts w:hint="eastAsia"/>
        </w:rPr>
      </w:pPr>
    </w:p>
    <w:p w14:paraId="028B8825" w14:textId="77777777" w:rsidR="00B65AE8" w:rsidRDefault="00B65AE8">
      <w:pPr>
        <w:rPr>
          <w:rFonts w:hint="eastAsia"/>
        </w:rPr>
      </w:pPr>
    </w:p>
    <w:p w14:paraId="1F792861" w14:textId="77777777" w:rsidR="00B65AE8" w:rsidRDefault="00B65AE8">
      <w:pPr>
        <w:rPr>
          <w:rFonts w:hint="eastAsia"/>
        </w:rPr>
      </w:pPr>
      <w:r>
        <w:rPr>
          <w:rFonts w:hint="eastAsia"/>
        </w:rPr>
        <w:t>破釜沉舟：决绝与无路可退的勇气</w:t>
      </w:r>
    </w:p>
    <w:p w14:paraId="7F839350" w14:textId="77777777" w:rsidR="00B65AE8" w:rsidRDefault="00B65AE8">
      <w:pPr>
        <w:rPr>
          <w:rFonts w:hint="eastAsia"/>
        </w:rPr>
      </w:pPr>
    </w:p>
    <w:p w14:paraId="6240F6DA" w14:textId="77777777" w:rsidR="00B65AE8" w:rsidRDefault="00B65AE8">
      <w:pPr>
        <w:rPr>
          <w:rFonts w:hint="eastAsia"/>
        </w:rPr>
      </w:pPr>
      <w:r>
        <w:rPr>
          <w:rFonts w:hint="eastAsia"/>
        </w:rPr>
        <w:t>“破釜沉舟”是一个极具代表性的成语，源自秦末楚汉相争时期。项羽率领军队渡过漳河后，下令砸碎锅具、凿沉船只，以此表明全军上下已无退路，唯有奋勇向前才能求得生存。这种背水战的精神成为后世激励士气的经典案例。成语中的“破釜”象征断绝退路，“沉舟”则寓意决绝态度。它不仅仅适用于军事领域，在现代社会中，也常被用来形容人们在关键时刻下定决心、全力以赴的状态。</w:t>
      </w:r>
    </w:p>
    <w:p w14:paraId="64B7969E" w14:textId="77777777" w:rsidR="00B65AE8" w:rsidRDefault="00B65AE8">
      <w:pPr>
        <w:rPr>
          <w:rFonts w:hint="eastAsia"/>
        </w:rPr>
      </w:pPr>
    </w:p>
    <w:p w14:paraId="6B4D8692" w14:textId="77777777" w:rsidR="00B65AE8" w:rsidRDefault="00B65AE8">
      <w:pPr>
        <w:rPr>
          <w:rFonts w:hint="eastAsia"/>
        </w:rPr>
      </w:pPr>
    </w:p>
    <w:p w14:paraId="18A69E46" w14:textId="77777777" w:rsidR="00B65AE8" w:rsidRDefault="00B65AE8">
      <w:pPr>
        <w:rPr>
          <w:rFonts w:hint="eastAsia"/>
        </w:rPr>
      </w:pPr>
      <w:r>
        <w:rPr>
          <w:rFonts w:hint="eastAsia"/>
        </w:rPr>
        <w:t>负隅顽抗：困兽犹斗的最后挣扎</w:t>
      </w:r>
    </w:p>
    <w:p w14:paraId="26D48A2F" w14:textId="77777777" w:rsidR="00B65AE8" w:rsidRDefault="00B65AE8">
      <w:pPr>
        <w:rPr>
          <w:rFonts w:hint="eastAsia"/>
        </w:rPr>
      </w:pPr>
    </w:p>
    <w:p w14:paraId="5328964A" w14:textId="77777777" w:rsidR="00B65AE8" w:rsidRDefault="00B65AE8">
      <w:pPr>
        <w:rPr>
          <w:rFonts w:hint="eastAsia"/>
        </w:rPr>
      </w:pPr>
      <w:r>
        <w:rPr>
          <w:rFonts w:hint="eastAsia"/>
        </w:rPr>
        <w:t>“负隅顽抗”一词最早见于《孟子·尽心下》，意指被困的野兽即使身处绝境也会凭借险要地势进行最后的抵抗。这个成语虽然带有一定的贬义色彩，但同时也体现了人类或动物在生死存亡之际所爆发出的强大生命力。历史上，许多战役中都有类似的场景，例如抗战时期的某些战斗中，敌军即便处于劣势仍会利用地形优势拼命反击。这种现象提醒我们，无论敌人看似多么弱小，都不可轻视其潜在力量。</w:t>
      </w:r>
    </w:p>
    <w:p w14:paraId="2CF6B6CB" w14:textId="77777777" w:rsidR="00B65AE8" w:rsidRDefault="00B65AE8">
      <w:pPr>
        <w:rPr>
          <w:rFonts w:hint="eastAsia"/>
        </w:rPr>
      </w:pPr>
    </w:p>
    <w:p w14:paraId="1FED5D08" w14:textId="77777777" w:rsidR="00B65AE8" w:rsidRDefault="00B65AE8">
      <w:pPr>
        <w:rPr>
          <w:rFonts w:hint="eastAsia"/>
        </w:rPr>
      </w:pPr>
    </w:p>
    <w:p w14:paraId="340AB4FA" w14:textId="77777777" w:rsidR="00B65AE8" w:rsidRDefault="00B65AE8">
      <w:pPr>
        <w:rPr>
          <w:rFonts w:hint="eastAsia"/>
        </w:rPr>
      </w:pPr>
      <w:r>
        <w:rPr>
          <w:rFonts w:hint="eastAsia"/>
        </w:rPr>
        <w:t>孤注一掷：以全部筹码换取一线生机</w:t>
      </w:r>
    </w:p>
    <w:p w14:paraId="038D0996" w14:textId="77777777" w:rsidR="00B65AE8" w:rsidRDefault="00B65AE8">
      <w:pPr>
        <w:rPr>
          <w:rFonts w:hint="eastAsia"/>
        </w:rPr>
      </w:pPr>
    </w:p>
    <w:p w14:paraId="1C116E32" w14:textId="77777777" w:rsidR="00B65AE8" w:rsidRDefault="00B65AE8">
      <w:pPr>
        <w:rPr>
          <w:rFonts w:hint="eastAsia"/>
        </w:rPr>
      </w:pPr>
      <w:r>
        <w:rPr>
          <w:rFonts w:hint="eastAsia"/>
        </w:rPr>
        <w:t>“孤注一掷”原本是赌博术语，后来引申为在危急关头将所有资源投入到最后一搏之中。这一成语形象地描绘了人们在绝境中做出的选择——明知风险巨大，却依然选择冒险尝试。在中国古代史书中，不乏这样的例子，如三国时期的刘备初见诸葛亮时，便抱着孤注一掷的心态寻求良策。而在现代商业竞争中，企业家们有时也会采取类似策略，在市场低迷时集中资源推出新产品或服务，以期扭转局面。</w:t>
      </w:r>
    </w:p>
    <w:p w14:paraId="6F2CFC21" w14:textId="77777777" w:rsidR="00B65AE8" w:rsidRDefault="00B65AE8">
      <w:pPr>
        <w:rPr>
          <w:rFonts w:hint="eastAsia"/>
        </w:rPr>
      </w:pPr>
    </w:p>
    <w:p w14:paraId="1D256385" w14:textId="77777777" w:rsidR="00B65AE8" w:rsidRDefault="00B65AE8">
      <w:pPr>
        <w:rPr>
          <w:rFonts w:hint="eastAsia"/>
        </w:rPr>
      </w:pPr>
    </w:p>
    <w:p w14:paraId="2B096B21" w14:textId="77777777" w:rsidR="00B65AE8" w:rsidRDefault="00B65AE8">
      <w:pPr>
        <w:rPr>
          <w:rFonts w:hint="eastAsia"/>
        </w:rPr>
      </w:pPr>
      <w:r>
        <w:rPr>
          <w:rFonts w:hint="eastAsia"/>
        </w:rPr>
        <w:t>誓死不降：忠贞气节的最高体现</w:t>
      </w:r>
    </w:p>
    <w:p w14:paraId="275D41DF" w14:textId="77777777" w:rsidR="00B65AE8" w:rsidRDefault="00B65AE8">
      <w:pPr>
        <w:rPr>
          <w:rFonts w:hint="eastAsia"/>
        </w:rPr>
      </w:pPr>
    </w:p>
    <w:p w14:paraId="1712F359" w14:textId="77777777" w:rsidR="00B65AE8" w:rsidRDefault="00B65AE8">
      <w:pPr>
        <w:rPr>
          <w:rFonts w:hint="eastAsia"/>
        </w:rPr>
      </w:pPr>
      <w:r>
        <w:rPr>
          <w:rFonts w:hint="eastAsia"/>
        </w:rPr>
        <w:t>“誓死不降”是对忠诚与气节的高度概括，尤其体现在民族英雄身上。例如南宋名将文天祥在元军围攻临安时，宁死不屈，写下了“人生自古谁无死，留取丹心照汗青”的壮丽诗篇。这一成语不仅是个人信仰的宣言，更是一种集体价值观的体现。在中外历史上，无数仁人志士用鲜血诠释了何谓“誓死不降”，他们的事迹至今仍激励着后人坚持正义、捍卫尊严。</w:t>
      </w:r>
    </w:p>
    <w:p w14:paraId="3A1C3CEA" w14:textId="77777777" w:rsidR="00B65AE8" w:rsidRDefault="00B65AE8">
      <w:pPr>
        <w:rPr>
          <w:rFonts w:hint="eastAsia"/>
        </w:rPr>
      </w:pPr>
    </w:p>
    <w:p w14:paraId="5327A741" w14:textId="77777777" w:rsidR="00B65AE8" w:rsidRDefault="00B65AE8">
      <w:pPr>
        <w:rPr>
          <w:rFonts w:hint="eastAsia"/>
        </w:rPr>
      </w:pPr>
    </w:p>
    <w:p w14:paraId="7968E86F" w14:textId="77777777" w:rsidR="00B65AE8" w:rsidRDefault="00B65AE8">
      <w:pPr>
        <w:rPr>
          <w:rFonts w:hint="eastAsia"/>
        </w:rPr>
      </w:pPr>
      <w:r>
        <w:rPr>
          <w:rFonts w:hint="eastAsia"/>
        </w:rPr>
        <w:t>最后的总结：成语背后的民族精神</w:t>
      </w:r>
    </w:p>
    <w:p w14:paraId="3943B29E" w14:textId="77777777" w:rsidR="00B65AE8" w:rsidRDefault="00B65AE8">
      <w:pPr>
        <w:rPr>
          <w:rFonts w:hint="eastAsia"/>
        </w:rPr>
      </w:pPr>
    </w:p>
    <w:p w14:paraId="532952B1" w14:textId="77777777" w:rsidR="00B65AE8" w:rsidRDefault="00B65AE8">
      <w:pPr>
        <w:rPr>
          <w:rFonts w:hint="eastAsia"/>
        </w:rPr>
      </w:pPr>
      <w:r>
        <w:rPr>
          <w:rFonts w:hint="eastAsia"/>
        </w:rPr>
        <w:t>以上这些成语虽各有侧重，但共同点在于它们都展现了中华民族在逆境中表现出的顽强斗志与不屈精神。无论是古代战场上的豪情壮志，还是现代社会中的拼搏奋斗，这些成语始终发挥着鼓舞人心的作用。通过学习和理解这些成语，我们不仅能更好地认识传统文化，还能从中汲取力量，为自己设定更高的目标，并为之不懈努力。</w:t>
      </w:r>
    </w:p>
    <w:p w14:paraId="4CD4CAA7" w14:textId="77777777" w:rsidR="00B65AE8" w:rsidRDefault="00B65AE8">
      <w:pPr>
        <w:rPr>
          <w:rFonts w:hint="eastAsia"/>
        </w:rPr>
      </w:pPr>
    </w:p>
    <w:p w14:paraId="3AF53447" w14:textId="77777777" w:rsidR="00B65AE8" w:rsidRDefault="00B65AE8">
      <w:pPr>
        <w:rPr>
          <w:rFonts w:hint="eastAsia"/>
        </w:rPr>
      </w:pPr>
      <w:r>
        <w:rPr>
          <w:rFonts w:hint="eastAsia"/>
        </w:rPr>
        <w:t>本文是由懂得生活网（dongdeshenghuo.com）为大家创作</w:t>
      </w:r>
    </w:p>
    <w:p w14:paraId="5322A8EC" w14:textId="1A6F4D4D" w:rsidR="000A2D91" w:rsidRDefault="000A2D91"/>
    <w:sectPr w:rsidR="000A2D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D91"/>
    <w:rsid w:val="000A2D91"/>
    <w:rsid w:val="00B34D22"/>
    <w:rsid w:val="00B65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0CEB6-3E8E-40CB-9DE2-452B1DD7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2D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2D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2D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2D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2D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2D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2D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2D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2D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2D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2D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2D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2D91"/>
    <w:rPr>
      <w:rFonts w:cstheme="majorBidi"/>
      <w:color w:val="2F5496" w:themeColor="accent1" w:themeShade="BF"/>
      <w:sz w:val="28"/>
      <w:szCs w:val="28"/>
    </w:rPr>
  </w:style>
  <w:style w:type="character" w:customStyle="1" w:styleId="50">
    <w:name w:val="标题 5 字符"/>
    <w:basedOn w:val="a0"/>
    <w:link w:val="5"/>
    <w:uiPriority w:val="9"/>
    <w:semiHidden/>
    <w:rsid w:val="000A2D91"/>
    <w:rPr>
      <w:rFonts w:cstheme="majorBidi"/>
      <w:color w:val="2F5496" w:themeColor="accent1" w:themeShade="BF"/>
      <w:sz w:val="24"/>
    </w:rPr>
  </w:style>
  <w:style w:type="character" w:customStyle="1" w:styleId="60">
    <w:name w:val="标题 6 字符"/>
    <w:basedOn w:val="a0"/>
    <w:link w:val="6"/>
    <w:uiPriority w:val="9"/>
    <w:semiHidden/>
    <w:rsid w:val="000A2D91"/>
    <w:rPr>
      <w:rFonts w:cstheme="majorBidi"/>
      <w:b/>
      <w:bCs/>
      <w:color w:val="2F5496" w:themeColor="accent1" w:themeShade="BF"/>
    </w:rPr>
  </w:style>
  <w:style w:type="character" w:customStyle="1" w:styleId="70">
    <w:name w:val="标题 7 字符"/>
    <w:basedOn w:val="a0"/>
    <w:link w:val="7"/>
    <w:uiPriority w:val="9"/>
    <w:semiHidden/>
    <w:rsid w:val="000A2D91"/>
    <w:rPr>
      <w:rFonts w:cstheme="majorBidi"/>
      <w:b/>
      <w:bCs/>
      <w:color w:val="595959" w:themeColor="text1" w:themeTint="A6"/>
    </w:rPr>
  </w:style>
  <w:style w:type="character" w:customStyle="1" w:styleId="80">
    <w:name w:val="标题 8 字符"/>
    <w:basedOn w:val="a0"/>
    <w:link w:val="8"/>
    <w:uiPriority w:val="9"/>
    <w:semiHidden/>
    <w:rsid w:val="000A2D91"/>
    <w:rPr>
      <w:rFonts w:cstheme="majorBidi"/>
      <w:color w:val="595959" w:themeColor="text1" w:themeTint="A6"/>
    </w:rPr>
  </w:style>
  <w:style w:type="character" w:customStyle="1" w:styleId="90">
    <w:name w:val="标题 9 字符"/>
    <w:basedOn w:val="a0"/>
    <w:link w:val="9"/>
    <w:uiPriority w:val="9"/>
    <w:semiHidden/>
    <w:rsid w:val="000A2D91"/>
    <w:rPr>
      <w:rFonts w:eastAsiaTheme="majorEastAsia" w:cstheme="majorBidi"/>
      <w:color w:val="595959" w:themeColor="text1" w:themeTint="A6"/>
    </w:rPr>
  </w:style>
  <w:style w:type="paragraph" w:styleId="a3">
    <w:name w:val="Title"/>
    <w:basedOn w:val="a"/>
    <w:next w:val="a"/>
    <w:link w:val="a4"/>
    <w:uiPriority w:val="10"/>
    <w:qFormat/>
    <w:rsid w:val="000A2D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2D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2D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2D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2D91"/>
    <w:pPr>
      <w:spacing w:before="160"/>
      <w:jc w:val="center"/>
    </w:pPr>
    <w:rPr>
      <w:i/>
      <w:iCs/>
      <w:color w:val="404040" w:themeColor="text1" w:themeTint="BF"/>
    </w:rPr>
  </w:style>
  <w:style w:type="character" w:customStyle="1" w:styleId="a8">
    <w:name w:val="引用 字符"/>
    <w:basedOn w:val="a0"/>
    <w:link w:val="a7"/>
    <w:uiPriority w:val="29"/>
    <w:rsid w:val="000A2D91"/>
    <w:rPr>
      <w:i/>
      <w:iCs/>
      <w:color w:val="404040" w:themeColor="text1" w:themeTint="BF"/>
    </w:rPr>
  </w:style>
  <w:style w:type="paragraph" w:styleId="a9">
    <w:name w:val="List Paragraph"/>
    <w:basedOn w:val="a"/>
    <w:uiPriority w:val="34"/>
    <w:qFormat/>
    <w:rsid w:val="000A2D91"/>
    <w:pPr>
      <w:ind w:left="720"/>
      <w:contextualSpacing/>
    </w:pPr>
  </w:style>
  <w:style w:type="character" w:styleId="aa">
    <w:name w:val="Intense Emphasis"/>
    <w:basedOn w:val="a0"/>
    <w:uiPriority w:val="21"/>
    <w:qFormat/>
    <w:rsid w:val="000A2D91"/>
    <w:rPr>
      <w:i/>
      <w:iCs/>
      <w:color w:val="2F5496" w:themeColor="accent1" w:themeShade="BF"/>
    </w:rPr>
  </w:style>
  <w:style w:type="paragraph" w:styleId="ab">
    <w:name w:val="Intense Quote"/>
    <w:basedOn w:val="a"/>
    <w:next w:val="a"/>
    <w:link w:val="ac"/>
    <w:uiPriority w:val="30"/>
    <w:qFormat/>
    <w:rsid w:val="000A2D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2D91"/>
    <w:rPr>
      <w:i/>
      <w:iCs/>
      <w:color w:val="2F5496" w:themeColor="accent1" w:themeShade="BF"/>
    </w:rPr>
  </w:style>
  <w:style w:type="character" w:styleId="ad">
    <w:name w:val="Intense Reference"/>
    <w:basedOn w:val="a0"/>
    <w:uiPriority w:val="32"/>
    <w:qFormat/>
    <w:rsid w:val="000A2D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2025-03-04T09:46:00Z</dcterms:created>
  <dcterms:modified xsi:type="dcterms:W3CDTF">2025-03-04T09:46:00Z</dcterms:modified>
</cp:coreProperties>
</file>