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5A1D" w14:textId="77777777" w:rsidR="001208B1" w:rsidRDefault="001208B1">
      <w:pPr>
        <w:rPr>
          <w:rFonts w:hint="eastAsia"/>
        </w:rPr>
      </w:pPr>
      <w:r>
        <w:rPr>
          <w:rFonts w:hint="eastAsia"/>
        </w:rPr>
        <w:t>庶竭驽钝攘除兴复汉室的拼音：shù jié nú dùn rǎng chú xīng fù hàn shì</w:t>
      </w:r>
    </w:p>
    <w:p w14:paraId="521685D9" w14:textId="77777777" w:rsidR="001208B1" w:rsidRDefault="001208B1">
      <w:pPr>
        <w:rPr>
          <w:rFonts w:hint="eastAsia"/>
        </w:rPr>
      </w:pPr>
      <w:r>
        <w:rPr>
          <w:rFonts w:hint="eastAsia"/>
        </w:rPr>
        <w:t>“庶竭驽钝，攘除奸凶”，这八字出自《三国志·蜀书·诸葛亮传》中诸葛亮所作的《后出师表》，是流传千古的名句。这句话表达了诸葛亮愿意尽力发挥自己的才能，即使自己能力有限，也愿为国家鞠躬尽瘁，誓死驱逐敌人、清除叛逆的决心。</w:t>
      </w:r>
    </w:p>
    <w:p w14:paraId="04EB315E" w14:textId="77777777" w:rsidR="001208B1" w:rsidRDefault="001208B1">
      <w:pPr>
        <w:rPr>
          <w:rFonts w:hint="eastAsia"/>
        </w:rPr>
      </w:pPr>
    </w:p>
    <w:p w14:paraId="7D610039" w14:textId="77777777" w:rsidR="001208B1" w:rsidRDefault="001208B1">
      <w:pPr>
        <w:rPr>
          <w:rFonts w:hint="eastAsia"/>
        </w:rPr>
      </w:pPr>
      <w:r>
        <w:rPr>
          <w:rFonts w:hint="eastAsia"/>
        </w:rPr>
        <w:t>背景与历史意义</w:t>
      </w:r>
    </w:p>
    <w:p w14:paraId="0A8BC881" w14:textId="77777777" w:rsidR="001208B1" w:rsidRDefault="001208B1">
      <w:pPr>
        <w:rPr>
          <w:rFonts w:hint="eastAsia"/>
        </w:rPr>
      </w:pPr>
      <w:r>
        <w:rPr>
          <w:rFonts w:hint="eastAsia"/>
        </w:rPr>
        <w:t>东汉末年，天下大乱，群雄割据。汉献帝被挟持，朝廷无力控制局面。在这样的背景下，刘备三顾茅庐请出了隐居隆中的诸葛亮，诸葛亮出山辅佐刘备，帮助建立了蜀汉政权。然而，刘备去世后，诸葛亮面对的是北有曹魏强敌，南有蛮夷未定的局面。为了实现先主刘备恢复汉室的遗愿，诸葛亮多次率军北伐，试图夺回中原，复兴汉朝的统治。《后出师表》正是他在第二次北伐前上呈给刘禅的一篇表文，其中“庶竭驽钝，攘除奸凶”一句，彰显了他为国捐躯的精神和对汉室忠贞不渝的态度。</w:t>
      </w:r>
    </w:p>
    <w:p w14:paraId="68189980" w14:textId="77777777" w:rsidR="001208B1" w:rsidRDefault="001208B1">
      <w:pPr>
        <w:rPr>
          <w:rFonts w:hint="eastAsia"/>
        </w:rPr>
      </w:pPr>
    </w:p>
    <w:p w14:paraId="46D22EFF" w14:textId="77777777" w:rsidR="001208B1" w:rsidRDefault="001208B1">
      <w:pPr>
        <w:rPr>
          <w:rFonts w:hint="eastAsia"/>
        </w:rPr>
      </w:pPr>
      <w:r>
        <w:rPr>
          <w:rFonts w:hint="eastAsia"/>
        </w:rPr>
        <w:t>表达的情感与精神</w:t>
      </w:r>
    </w:p>
    <w:p w14:paraId="1F325FC1" w14:textId="77777777" w:rsidR="001208B1" w:rsidRDefault="001208B1">
      <w:pPr>
        <w:rPr>
          <w:rFonts w:hint="eastAsia"/>
        </w:rPr>
      </w:pPr>
      <w:r>
        <w:rPr>
          <w:rFonts w:hint="eastAsia"/>
        </w:rPr>
        <w:t>此句深刻地体现了诸葛亮对于国家的责任感和使命感。尽管他深知自己并非天才，但仍然愿意竭尽全力，以有限的能力去争取最大的成功。这里的“庶竭”意为尽可能地付出，“驽钝”则自谦地形容自己的才智平庸。而“攘除”表达了对外部威胁的坚决抵抗态度，“奸凶”指的是那些危害国家安定的力量。这种精神不仅是对个人品质的一种高要求，也是对中国传统士大夫阶层忠诚、奉献价值观的真实写照。</w:t>
      </w:r>
    </w:p>
    <w:p w14:paraId="388E5561" w14:textId="77777777" w:rsidR="001208B1" w:rsidRDefault="001208B1">
      <w:pPr>
        <w:rPr>
          <w:rFonts w:hint="eastAsia"/>
        </w:rPr>
      </w:pPr>
    </w:p>
    <w:p w14:paraId="6AD4F4D8" w14:textId="77777777" w:rsidR="001208B1" w:rsidRDefault="001208B1">
      <w:pPr>
        <w:rPr>
          <w:rFonts w:hint="eastAsia"/>
        </w:rPr>
      </w:pPr>
      <w:r>
        <w:rPr>
          <w:rFonts w:hint="eastAsia"/>
        </w:rPr>
        <w:t>文化影响</w:t>
      </w:r>
    </w:p>
    <w:p w14:paraId="0BFC3462" w14:textId="77777777" w:rsidR="001208B1" w:rsidRDefault="001208B1">
      <w:pPr>
        <w:rPr>
          <w:rFonts w:hint="eastAsia"/>
        </w:rPr>
      </w:pPr>
      <w:r>
        <w:rPr>
          <w:rFonts w:hint="eastAsia"/>
        </w:rPr>
        <w:t>随着时间的推移，“庶竭驽钝，攘除奸凶”不仅成为了描述诸葛亮个人品德的经典语录，更广泛地融入了中华文化之中，成为了一种象征，代表着无私奉献、忠诚爱国以及对抗邪恶势力的决心。在中国历史上，每当国家面临危难之时，总有人会引用这句话来激励自己或他人挺身而出，共赴国难。它不仅仅是一段文字，更是一种力量，一种精神指引，在不同的时代背景下不断激发人们的家国情怀和社会责任感。</w:t>
      </w:r>
    </w:p>
    <w:p w14:paraId="6EEC3B9A" w14:textId="77777777" w:rsidR="001208B1" w:rsidRDefault="001208B1">
      <w:pPr>
        <w:rPr>
          <w:rFonts w:hint="eastAsia"/>
        </w:rPr>
      </w:pPr>
    </w:p>
    <w:p w14:paraId="56F291C2" w14:textId="77777777" w:rsidR="001208B1" w:rsidRDefault="001208B1">
      <w:pPr>
        <w:rPr>
          <w:rFonts w:hint="eastAsia"/>
        </w:rPr>
      </w:pPr>
      <w:r>
        <w:rPr>
          <w:rFonts w:hint="eastAsia"/>
        </w:rPr>
        <w:t>最后的总结</w:t>
      </w:r>
    </w:p>
    <w:p w14:paraId="3A1912E4" w14:textId="77777777" w:rsidR="001208B1" w:rsidRDefault="001208B1">
      <w:pPr>
        <w:rPr>
          <w:rFonts w:hint="eastAsia"/>
        </w:rPr>
      </w:pPr>
      <w:r>
        <w:rPr>
          <w:rFonts w:hint="eastAsia"/>
        </w:rPr>
        <w:t>从历史深处走来的“庶竭驽钝，攘除奸凶”，承载着厚重的历史记忆和深刻的文化内涵。它见证了诸葛亮为国为民的赤胆忠心，也传承了中华民族坚韧不拔、勇往直前的精神品格。今天，当我们再次诵读这八个字时，依然能感受到那份跨越时空的震撼力和感染力，提醒我们无论身处何方，都应保持一颗为国家、为民族不懈奋斗的心。</w:t>
      </w:r>
    </w:p>
    <w:p w14:paraId="057B3466" w14:textId="77777777" w:rsidR="001208B1" w:rsidRDefault="001208B1">
      <w:pPr>
        <w:rPr>
          <w:rFonts w:hint="eastAsia"/>
        </w:rPr>
      </w:pPr>
    </w:p>
    <w:p w14:paraId="2A1B9B5B" w14:textId="77777777" w:rsidR="001208B1" w:rsidRDefault="00120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928E6" w14:textId="6295DBBC" w:rsidR="00FC3714" w:rsidRDefault="00FC3714"/>
    <w:sectPr w:rsidR="00FC3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14"/>
    <w:rsid w:val="001208B1"/>
    <w:rsid w:val="00B34D22"/>
    <w:rsid w:val="00F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161E4-7ABF-4ABD-AEE8-CC4F77CF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