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B74C5" w14:textId="77777777" w:rsidR="00962E83" w:rsidRDefault="00962E83">
      <w:pPr>
        <w:rPr>
          <w:rFonts w:hint="eastAsia"/>
        </w:rPr>
      </w:pPr>
      <w:r>
        <w:rPr>
          <w:rFonts w:hint="eastAsia"/>
        </w:rPr>
        <w:t>幽冥界的拼音</w:t>
      </w:r>
    </w:p>
    <w:p w14:paraId="7D4E9905" w14:textId="77777777" w:rsidR="00962E83" w:rsidRDefault="00962E83">
      <w:pPr>
        <w:rPr>
          <w:rFonts w:hint="eastAsia"/>
        </w:rPr>
      </w:pPr>
      <w:r>
        <w:rPr>
          <w:rFonts w:hint="eastAsia"/>
        </w:rPr>
        <w:t>幽冥界，读作“you ming jie”，是一个在中国传统神话和宗教信仰中占据重要位置的概念。它不仅仅是阴曹地府的代名词，更涵盖了人们对于死后世界的所有想象与敬畏。从古代到现代，“幽冥界”这个词汇一直被用来描述灵魂离开肉体后所前往的那个神秘之地。</w:t>
      </w:r>
    </w:p>
    <w:p w14:paraId="0A515154" w14:textId="77777777" w:rsidR="00962E83" w:rsidRDefault="00962E83">
      <w:pPr>
        <w:rPr>
          <w:rFonts w:hint="eastAsia"/>
        </w:rPr>
      </w:pPr>
    </w:p>
    <w:p w14:paraId="45FD9E86" w14:textId="77777777" w:rsidR="00962E83" w:rsidRDefault="00962E83">
      <w:pPr>
        <w:rPr>
          <w:rFonts w:hint="eastAsia"/>
        </w:rPr>
      </w:pPr>
      <w:r>
        <w:rPr>
          <w:rFonts w:hint="eastAsia"/>
        </w:rPr>
        <w:t>幽冥界的起源与发展</w:t>
      </w:r>
    </w:p>
    <w:p w14:paraId="05729105" w14:textId="77777777" w:rsidR="00962E83" w:rsidRDefault="00962E83">
      <w:pPr>
        <w:rPr>
          <w:rFonts w:hint="eastAsia"/>
        </w:rPr>
      </w:pPr>
      <w:r>
        <w:rPr>
          <w:rFonts w:hint="eastAsia"/>
        </w:rPr>
        <w:t>关于幽冥界的起源，可以追溯至中国古代对自然现象和社会生活的原始理解。早期的人们面对生死，无法解释灵魂与肉体的关系，因此创造了这样一个概念来安慰生者、慰藉逝者。随着时间的发展，不同朝代的文化交融为幽冥界增添了更多层次的内容，包括各种神祇、鬼魂以及它们之间的秩序等。</w:t>
      </w:r>
    </w:p>
    <w:p w14:paraId="77923FFC" w14:textId="77777777" w:rsidR="00962E83" w:rsidRDefault="00962E83">
      <w:pPr>
        <w:rPr>
          <w:rFonts w:hint="eastAsia"/>
        </w:rPr>
      </w:pPr>
    </w:p>
    <w:p w14:paraId="61DA1A5F" w14:textId="77777777" w:rsidR="00962E83" w:rsidRDefault="00962E83">
      <w:pPr>
        <w:rPr>
          <w:rFonts w:hint="eastAsia"/>
        </w:rPr>
      </w:pPr>
      <w:r>
        <w:rPr>
          <w:rFonts w:hint="eastAsia"/>
        </w:rPr>
        <w:t>幽冥界的构成</w:t>
      </w:r>
    </w:p>
    <w:p w14:paraId="3E00D8AE" w14:textId="77777777" w:rsidR="00962E83" w:rsidRDefault="00962E83">
      <w:pPr>
        <w:rPr>
          <w:rFonts w:hint="eastAsia"/>
        </w:rPr>
      </w:pPr>
      <w:r>
        <w:rPr>
          <w:rFonts w:hint="eastAsia"/>
        </w:rPr>
        <w:t>在传统的观念里，幽冥界有着严格的等级制度和分工。阎罗王作为审判者的形象深入人心，他负责裁决亡魂的善恶，并决定其转世投胎的命运。还有牛头马面这样的角色负责抓捕逃逸的亡魂，而孟婆则在奈何桥边提供孟婆汤，让亡魂忘却前世记忆。这些元素共同构成了一个复杂而又有序的幽冥世界。</w:t>
      </w:r>
    </w:p>
    <w:p w14:paraId="340FA614" w14:textId="77777777" w:rsidR="00962E83" w:rsidRDefault="00962E83">
      <w:pPr>
        <w:rPr>
          <w:rFonts w:hint="eastAsia"/>
        </w:rPr>
      </w:pPr>
    </w:p>
    <w:p w14:paraId="10FCF2B3" w14:textId="77777777" w:rsidR="00962E83" w:rsidRDefault="00962E83">
      <w:pPr>
        <w:rPr>
          <w:rFonts w:hint="eastAsia"/>
        </w:rPr>
      </w:pPr>
      <w:r>
        <w:rPr>
          <w:rFonts w:hint="eastAsia"/>
        </w:rPr>
        <w:t>文学艺术中的幽冥界</w:t>
      </w:r>
    </w:p>
    <w:p w14:paraId="4A40A297" w14:textId="77777777" w:rsidR="00962E83" w:rsidRDefault="00962E83">
      <w:pPr>
        <w:rPr>
          <w:rFonts w:hint="eastAsia"/>
        </w:rPr>
      </w:pPr>
      <w:r>
        <w:rPr>
          <w:rFonts w:hint="eastAsia"/>
        </w:rPr>
        <w:t>幽冥界不仅是宗教信仰的一部分，也深深影响了中国的文学艺术创作。从古典小说《聊斋志异》到现代影视作品，都能见到有关幽冥界的描写。这些作品往往通过讲述人鬼之间的故事，探讨人性、道德及生命的意义。同时，它们也为观众呈现了一个个既恐怖又充满奇幻色彩的幽冥景象。</w:t>
      </w:r>
    </w:p>
    <w:p w14:paraId="1DE77DAF" w14:textId="77777777" w:rsidR="00962E83" w:rsidRDefault="00962E83">
      <w:pPr>
        <w:rPr>
          <w:rFonts w:hint="eastAsia"/>
        </w:rPr>
      </w:pPr>
    </w:p>
    <w:p w14:paraId="651D3A60" w14:textId="77777777" w:rsidR="00962E83" w:rsidRDefault="00962E83">
      <w:pPr>
        <w:rPr>
          <w:rFonts w:hint="eastAsia"/>
        </w:rPr>
      </w:pPr>
      <w:r>
        <w:rPr>
          <w:rFonts w:hint="eastAsia"/>
        </w:rPr>
        <w:t>现代社会中的幽冥界</w:t>
      </w:r>
    </w:p>
    <w:p w14:paraId="3E9C7E6D" w14:textId="77777777" w:rsidR="00962E83" w:rsidRDefault="00962E83">
      <w:pPr>
        <w:rPr>
          <w:rFonts w:hint="eastAsia"/>
        </w:rPr>
      </w:pPr>
      <w:r>
        <w:rPr>
          <w:rFonts w:hint="eastAsia"/>
        </w:rPr>
        <w:t>尽管现代社会已经步入科技时代，但幽冥界这一概念依然存在于许多人的信仰之中。无论是清明节祭祀祖先，还是日常生活中的一些忌讳，都反映出人们对死亡世界的尊重与敬畏。而在学术研究领域，也有越来越多的学者开始关注并探索中国传统生死观背后的文化价值。</w:t>
      </w:r>
    </w:p>
    <w:p w14:paraId="7D405F3C" w14:textId="77777777" w:rsidR="00962E83" w:rsidRDefault="00962E83">
      <w:pPr>
        <w:rPr>
          <w:rFonts w:hint="eastAsia"/>
        </w:rPr>
      </w:pPr>
    </w:p>
    <w:p w14:paraId="75A220C7" w14:textId="77777777" w:rsidR="00962E83" w:rsidRDefault="00962E83">
      <w:pPr>
        <w:rPr>
          <w:rFonts w:hint="eastAsia"/>
        </w:rPr>
      </w:pPr>
    </w:p>
    <w:p w14:paraId="404A008A" w14:textId="77777777" w:rsidR="00962E83" w:rsidRDefault="00962E83">
      <w:pPr>
        <w:rPr>
          <w:rFonts w:hint="eastAsia"/>
        </w:rPr>
      </w:pPr>
      <w:r>
        <w:rPr>
          <w:rFonts w:hint="eastAsia"/>
        </w:rPr>
        <w:t>本文是由懂得生活网（dongdeshenghuo.com）为大家创作</w:t>
      </w:r>
    </w:p>
    <w:p w14:paraId="7B36CE56" w14:textId="67D061EF" w:rsidR="008B2375" w:rsidRDefault="008B2375"/>
    <w:sectPr w:rsidR="008B23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75"/>
    <w:rsid w:val="008B2375"/>
    <w:rsid w:val="00962E8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B77A2-ED3F-4032-A5F6-AB2D4CE2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3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3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3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3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3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3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3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3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3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3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3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3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375"/>
    <w:rPr>
      <w:rFonts w:cstheme="majorBidi"/>
      <w:color w:val="2F5496" w:themeColor="accent1" w:themeShade="BF"/>
      <w:sz w:val="28"/>
      <w:szCs w:val="28"/>
    </w:rPr>
  </w:style>
  <w:style w:type="character" w:customStyle="1" w:styleId="50">
    <w:name w:val="标题 5 字符"/>
    <w:basedOn w:val="a0"/>
    <w:link w:val="5"/>
    <w:uiPriority w:val="9"/>
    <w:semiHidden/>
    <w:rsid w:val="008B2375"/>
    <w:rPr>
      <w:rFonts w:cstheme="majorBidi"/>
      <w:color w:val="2F5496" w:themeColor="accent1" w:themeShade="BF"/>
      <w:sz w:val="24"/>
    </w:rPr>
  </w:style>
  <w:style w:type="character" w:customStyle="1" w:styleId="60">
    <w:name w:val="标题 6 字符"/>
    <w:basedOn w:val="a0"/>
    <w:link w:val="6"/>
    <w:uiPriority w:val="9"/>
    <w:semiHidden/>
    <w:rsid w:val="008B2375"/>
    <w:rPr>
      <w:rFonts w:cstheme="majorBidi"/>
      <w:b/>
      <w:bCs/>
      <w:color w:val="2F5496" w:themeColor="accent1" w:themeShade="BF"/>
    </w:rPr>
  </w:style>
  <w:style w:type="character" w:customStyle="1" w:styleId="70">
    <w:name w:val="标题 7 字符"/>
    <w:basedOn w:val="a0"/>
    <w:link w:val="7"/>
    <w:uiPriority w:val="9"/>
    <w:semiHidden/>
    <w:rsid w:val="008B2375"/>
    <w:rPr>
      <w:rFonts w:cstheme="majorBidi"/>
      <w:b/>
      <w:bCs/>
      <w:color w:val="595959" w:themeColor="text1" w:themeTint="A6"/>
    </w:rPr>
  </w:style>
  <w:style w:type="character" w:customStyle="1" w:styleId="80">
    <w:name w:val="标题 8 字符"/>
    <w:basedOn w:val="a0"/>
    <w:link w:val="8"/>
    <w:uiPriority w:val="9"/>
    <w:semiHidden/>
    <w:rsid w:val="008B2375"/>
    <w:rPr>
      <w:rFonts w:cstheme="majorBidi"/>
      <w:color w:val="595959" w:themeColor="text1" w:themeTint="A6"/>
    </w:rPr>
  </w:style>
  <w:style w:type="character" w:customStyle="1" w:styleId="90">
    <w:name w:val="标题 9 字符"/>
    <w:basedOn w:val="a0"/>
    <w:link w:val="9"/>
    <w:uiPriority w:val="9"/>
    <w:semiHidden/>
    <w:rsid w:val="008B2375"/>
    <w:rPr>
      <w:rFonts w:eastAsiaTheme="majorEastAsia" w:cstheme="majorBidi"/>
      <w:color w:val="595959" w:themeColor="text1" w:themeTint="A6"/>
    </w:rPr>
  </w:style>
  <w:style w:type="paragraph" w:styleId="a3">
    <w:name w:val="Title"/>
    <w:basedOn w:val="a"/>
    <w:next w:val="a"/>
    <w:link w:val="a4"/>
    <w:uiPriority w:val="10"/>
    <w:qFormat/>
    <w:rsid w:val="008B23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3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3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3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375"/>
    <w:pPr>
      <w:spacing w:before="160"/>
      <w:jc w:val="center"/>
    </w:pPr>
    <w:rPr>
      <w:i/>
      <w:iCs/>
      <w:color w:val="404040" w:themeColor="text1" w:themeTint="BF"/>
    </w:rPr>
  </w:style>
  <w:style w:type="character" w:customStyle="1" w:styleId="a8">
    <w:name w:val="引用 字符"/>
    <w:basedOn w:val="a0"/>
    <w:link w:val="a7"/>
    <w:uiPriority w:val="29"/>
    <w:rsid w:val="008B2375"/>
    <w:rPr>
      <w:i/>
      <w:iCs/>
      <w:color w:val="404040" w:themeColor="text1" w:themeTint="BF"/>
    </w:rPr>
  </w:style>
  <w:style w:type="paragraph" w:styleId="a9">
    <w:name w:val="List Paragraph"/>
    <w:basedOn w:val="a"/>
    <w:uiPriority w:val="34"/>
    <w:qFormat/>
    <w:rsid w:val="008B2375"/>
    <w:pPr>
      <w:ind w:left="720"/>
      <w:contextualSpacing/>
    </w:pPr>
  </w:style>
  <w:style w:type="character" w:styleId="aa">
    <w:name w:val="Intense Emphasis"/>
    <w:basedOn w:val="a0"/>
    <w:uiPriority w:val="21"/>
    <w:qFormat/>
    <w:rsid w:val="008B2375"/>
    <w:rPr>
      <w:i/>
      <w:iCs/>
      <w:color w:val="2F5496" w:themeColor="accent1" w:themeShade="BF"/>
    </w:rPr>
  </w:style>
  <w:style w:type="paragraph" w:styleId="ab">
    <w:name w:val="Intense Quote"/>
    <w:basedOn w:val="a"/>
    <w:next w:val="a"/>
    <w:link w:val="ac"/>
    <w:uiPriority w:val="30"/>
    <w:qFormat/>
    <w:rsid w:val="008B23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375"/>
    <w:rPr>
      <w:i/>
      <w:iCs/>
      <w:color w:val="2F5496" w:themeColor="accent1" w:themeShade="BF"/>
    </w:rPr>
  </w:style>
  <w:style w:type="character" w:styleId="ad">
    <w:name w:val="Intense Reference"/>
    <w:basedOn w:val="a0"/>
    <w:uiPriority w:val="32"/>
    <w:qFormat/>
    <w:rsid w:val="008B23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