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3CBC" w14:textId="77777777" w:rsidR="000D630B" w:rsidRDefault="000D630B">
      <w:pPr>
        <w:rPr>
          <w:rFonts w:hint="eastAsia"/>
        </w:rPr>
      </w:pPr>
      <w:r>
        <w:rPr>
          <w:rFonts w:hint="eastAsia"/>
        </w:rPr>
        <w:t>幼儿搏斗的拼音</w:t>
      </w:r>
    </w:p>
    <w:p w14:paraId="7CEBF4F4" w14:textId="77777777" w:rsidR="000D630B" w:rsidRDefault="000D630B">
      <w:pPr>
        <w:rPr>
          <w:rFonts w:hint="eastAsia"/>
        </w:rPr>
      </w:pPr>
      <w:r>
        <w:rPr>
          <w:rFonts w:hint="eastAsia"/>
        </w:rPr>
        <w:t>幼儿搏斗，这个词语在拼音中的表达为“yòu ér bó dòu”。虽然这个词组可能听起来有些不寻常，甚至让人感到困惑，但它实际上涵盖了关于幼儿成长过程中一个非常重要的方面——通过游戏和活动促进身心发展。在这篇文章中，我们将探讨如何以健康、积极的方式理解并实践“幼儿搏斗”的概念。</w:t>
      </w:r>
    </w:p>
    <w:p w14:paraId="2C0EF2FA" w14:textId="77777777" w:rsidR="000D630B" w:rsidRDefault="000D630B">
      <w:pPr>
        <w:rPr>
          <w:rFonts w:hint="eastAsia"/>
        </w:rPr>
      </w:pPr>
    </w:p>
    <w:p w14:paraId="22D2ECA6" w14:textId="77777777" w:rsidR="000D630B" w:rsidRDefault="000D630B">
      <w:pPr>
        <w:rPr>
          <w:rFonts w:hint="eastAsia"/>
        </w:rPr>
      </w:pPr>
      <w:r>
        <w:rPr>
          <w:rFonts w:hint="eastAsia"/>
        </w:rPr>
        <w:t>从游戏到学习</w:t>
      </w:r>
    </w:p>
    <w:p w14:paraId="5177A0FA" w14:textId="77777777" w:rsidR="000D630B" w:rsidRDefault="000D630B">
      <w:pPr>
        <w:rPr>
          <w:rFonts w:hint="eastAsia"/>
        </w:rPr>
      </w:pPr>
      <w:r>
        <w:rPr>
          <w:rFonts w:hint="eastAsia"/>
        </w:rPr>
        <w:t>“幼儿搏斗”并不意味着让孩子们参与真正意义上的对抗或争斗。相反，它是指一种通过模拟性的互动游戏来促进儿童身体协调性、力量以及社交技能发展的过程。例如，在幼儿园或者家庭环境中，组织一些简单的追逐游戏、捉迷藏或是搭建障碍赛道等活动，都能有效地帮助孩子增强体质，并学习如何与他人合作和沟通。</w:t>
      </w:r>
    </w:p>
    <w:p w14:paraId="1F8190BA" w14:textId="77777777" w:rsidR="000D630B" w:rsidRDefault="000D630B">
      <w:pPr>
        <w:rPr>
          <w:rFonts w:hint="eastAsia"/>
        </w:rPr>
      </w:pPr>
    </w:p>
    <w:p w14:paraId="57485FBF" w14:textId="77777777" w:rsidR="000D630B" w:rsidRDefault="000D630B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7C451E5F" w14:textId="77777777" w:rsidR="000D630B" w:rsidRDefault="000D630B">
      <w:pPr>
        <w:rPr>
          <w:rFonts w:hint="eastAsia"/>
        </w:rPr>
      </w:pPr>
      <w:r>
        <w:rPr>
          <w:rFonts w:hint="eastAsia"/>
        </w:rPr>
        <w:t>参与这些看似像“搏斗”的活动时，幼儿们不仅锻炼了自己的体能，还学会了面对挑战时如何思考策略和解决方案。比如，在团队游戏中遇到困难时，他们需要学会分工合作，共同寻找出路。这种经历对他们的认知发展极为有益，有助于培养创造性思维和解决问题的能力。</w:t>
      </w:r>
    </w:p>
    <w:p w14:paraId="794BA4A4" w14:textId="77777777" w:rsidR="000D630B" w:rsidRDefault="000D630B">
      <w:pPr>
        <w:rPr>
          <w:rFonts w:hint="eastAsia"/>
        </w:rPr>
      </w:pPr>
    </w:p>
    <w:p w14:paraId="79214EAD" w14:textId="77777777" w:rsidR="000D630B" w:rsidRDefault="000D630B">
      <w:pPr>
        <w:rPr>
          <w:rFonts w:hint="eastAsia"/>
        </w:rPr>
      </w:pPr>
      <w:r>
        <w:rPr>
          <w:rFonts w:hint="eastAsia"/>
        </w:rPr>
        <w:t>建立自信心与独立性</w:t>
      </w:r>
    </w:p>
    <w:p w14:paraId="703FCEA5" w14:textId="77777777" w:rsidR="000D630B" w:rsidRDefault="000D630B">
      <w:pPr>
        <w:rPr>
          <w:rFonts w:hint="eastAsia"/>
        </w:rPr>
      </w:pPr>
      <w:r>
        <w:rPr>
          <w:rFonts w:hint="eastAsia"/>
        </w:rPr>
        <w:t>随着孩子们在这些活动中不断尝试新事物并克服困难，他们会逐渐建立起对自己能力的信心。每一次成功完成任务或战胜小挑战，都是对他们自我效能感的一次提升。这类活动还能鼓励孩子们探索自己的兴趣所在，发现个人特长，从而更加自信地面对未来的学习和生活。</w:t>
      </w:r>
    </w:p>
    <w:p w14:paraId="7ED7011A" w14:textId="77777777" w:rsidR="000D630B" w:rsidRDefault="000D630B">
      <w:pPr>
        <w:rPr>
          <w:rFonts w:hint="eastAsia"/>
        </w:rPr>
      </w:pPr>
    </w:p>
    <w:p w14:paraId="022D1EFE" w14:textId="77777777" w:rsidR="000D630B" w:rsidRDefault="000D630B">
      <w:pPr>
        <w:rPr>
          <w:rFonts w:hint="eastAsia"/>
        </w:rPr>
      </w:pPr>
      <w:r>
        <w:rPr>
          <w:rFonts w:hint="eastAsia"/>
        </w:rPr>
        <w:t>家长与教师的角色</w:t>
      </w:r>
    </w:p>
    <w:p w14:paraId="6ADA2B09" w14:textId="77777777" w:rsidR="000D630B" w:rsidRDefault="000D630B">
      <w:pPr>
        <w:rPr>
          <w:rFonts w:hint="eastAsia"/>
        </w:rPr>
      </w:pPr>
      <w:r>
        <w:rPr>
          <w:rFonts w:hint="eastAsia"/>
        </w:rPr>
        <w:t>家长和教师在这个过程中扮演着至关重要的角色。他们需要确保所有活动都在安全可控的环境下进行，避免任何可能导致伤害的行为发生。成人应该积极参与到孩子们的游戏当中，给予适当的指导和支持，同时也要允许孩子有足够的自由去尝试和犯错。通过表扬孩子的努力而非仅仅关注结果，可以进一步激励他们保持积极向上的态度。</w:t>
      </w:r>
    </w:p>
    <w:p w14:paraId="1B039DD0" w14:textId="77777777" w:rsidR="000D630B" w:rsidRDefault="000D630B">
      <w:pPr>
        <w:rPr>
          <w:rFonts w:hint="eastAsia"/>
        </w:rPr>
      </w:pPr>
    </w:p>
    <w:p w14:paraId="020B2B79" w14:textId="77777777" w:rsidR="000D630B" w:rsidRDefault="000D630B">
      <w:pPr>
        <w:rPr>
          <w:rFonts w:hint="eastAsia"/>
        </w:rPr>
      </w:pPr>
      <w:r>
        <w:rPr>
          <w:rFonts w:hint="eastAsia"/>
        </w:rPr>
        <w:t>最后的总结</w:t>
      </w:r>
    </w:p>
    <w:p w14:paraId="5F474A3B" w14:textId="77777777" w:rsidR="000D630B" w:rsidRDefault="000D630B">
      <w:pPr>
        <w:rPr>
          <w:rFonts w:hint="eastAsia"/>
        </w:rPr>
      </w:pPr>
      <w:r>
        <w:rPr>
          <w:rFonts w:hint="eastAsia"/>
        </w:rPr>
        <w:t>“幼儿搏斗”作为一种促进儿童全面发展的方法，强调的是在游戏中学习，在互动中成长。通过精心设计的各种活动，不仅可以提高孩子们的身体素质，还能帮助他们在情感、社会交往等多个方面得到均衡的发展。重要的是，我们要认识到这一过程的核心价值在于激发每个孩子内在的潜力，让他们成为更加健康、快乐且有能力迎接未来挑战的人。</w:t>
      </w:r>
    </w:p>
    <w:p w14:paraId="5369189D" w14:textId="77777777" w:rsidR="000D630B" w:rsidRDefault="000D630B">
      <w:pPr>
        <w:rPr>
          <w:rFonts w:hint="eastAsia"/>
        </w:rPr>
      </w:pPr>
    </w:p>
    <w:p w14:paraId="5CBB3A32" w14:textId="77777777" w:rsidR="000D630B" w:rsidRDefault="000D630B">
      <w:pPr>
        <w:rPr>
          <w:rFonts w:hint="eastAsia"/>
        </w:rPr>
      </w:pPr>
    </w:p>
    <w:p w14:paraId="495E627B" w14:textId="77777777" w:rsidR="000D630B" w:rsidRDefault="000D6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3987F" w14:textId="15B484FC" w:rsidR="00675775" w:rsidRDefault="00675775"/>
    <w:sectPr w:rsidR="0067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75"/>
    <w:rsid w:val="000D630B"/>
    <w:rsid w:val="006757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97D7-1B0E-467F-A79F-BA43374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