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40878" w14:textId="77777777" w:rsidR="005B2AE8" w:rsidRDefault="005B2AE8">
      <w:pPr>
        <w:rPr>
          <w:rFonts w:hint="eastAsia"/>
        </w:rPr>
      </w:pPr>
      <w:r>
        <w:rPr>
          <w:rFonts w:hint="eastAsia"/>
        </w:rPr>
        <w:t>xiàng dào zhàn：巷道战的拼音</w:t>
      </w:r>
    </w:p>
    <w:p w14:paraId="161D296A" w14:textId="77777777" w:rsidR="005B2AE8" w:rsidRDefault="005B2AE8">
      <w:pPr>
        <w:rPr>
          <w:rFonts w:hint="eastAsia"/>
        </w:rPr>
      </w:pPr>
      <w:r>
        <w:rPr>
          <w:rFonts w:hint="eastAsia"/>
        </w:rPr>
        <w:t>在军事术语中，"巷道战"（xiàng dào zhàn）是指在城市或村庄等密集建筑区进行的战斗行动。这种类型的作战对参战双方来说都是极具挑战性的，因为它不仅涉及到战术和技术层面的问题，还牵涉到保护平民和基础设施的责任。巷道战通常是在敌方控制的城市环境中展开，目的是夺取或保持对特定区域的控制权。</w:t>
      </w:r>
    </w:p>
    <w:p w14:paraId="2F97934E" w14:textId="77777777" w:rsidR="005B2AE8" w:rsidRDefault="005B2AE8">
      <w:pPr>
        <w:rPr>
          <w:rFonts w:hint="eastAsia"/>
        </w:rPr>
      </w:pPr>
    </w:p>
    <w:p w14:paraId="06D2C1C0" w14:textId="77777777" w:rsidR="005B2AE8" w:rsidRDefault="005B2AE8">
      <w:pPr>
        <w:rPr>
          <w:rFonts w:hint="eastAsia"/>
        </w:rPr>
      </w:pPr>
    </w:p>
    <w:p w14:paraId="16ED1FE5" w14:textId="77777777" w:rsidR="005B2AE8" w:rsidRDefault="005B2AE8">
      <w:pPr>
        <w:rPr>
          <w:rFonts w:hint="eastAsia"/>
        </w:rPr>
      </w:pPr>
      <w:r>
        <w:rPr>
          <w:rFonts w:hint="eastAsia"/>
        </w:rPr>
        <w:t>历史背景与重要性</w:t>
      </w:r>
    </w:p>
    <w:p w14:paraId="09A4F9C7" w14:textId="77777777" w:rsidR="005B2AE8" w:rsidRDefault="005B2AE8">
      <w:pPr>
        <w:rPr>
          <w:rFonts w:hint="eastAsia"/>
        </w:rPr>
      </w:pPr>
      <w:r>
        <w:rPr>
          <w:rFonts w:hint="eastAsia"/>
        </w:rPr>
        <w:t>历史上，巷道战的例子屡见不鲜，从第二次世界大战期间的斯大林格勒保卫战，到近年来的各种冲突中都有出现。这些战斗表明了在现代战争中，城市地形作为战场的重要性日益增加。随着全球城市化的进程加快，人口密度上升，未来可能需要更多的考虑如何在这种复杂的环境下进行有效的军事行动。</w:t>
      </w:r>
    </w:p>
    <w:p w14:paraId="6FF07B24" w14:textId="77777777" w:rsidR="005B2AE8" w:rsidRDefault="005B2AE8">
      <w:pPr>
        <w:rPr>
          <w:rFonts w:hint="eastAsia"/>
        </w:rPr>
      </w:pPr>
    </w:p>
    <w:p w14:paraId="5B3F2FB3" w14:textId="77777777" w:rsidR="005B2AE8" w:rsidRDefault="005B2AE8">
      <w:pPr>
        <w:rPr>
          <w:rFonts w:hint="eastAsia"/>
        </w:rPr>
      </w:pPr>
    </w:p>
    <w:p w14:paraId="3762F9D7" w14:textId="77777777" w:rsidR="005B2AE8" w:rsidRDefault="005B2AE8">
      <w:pPr>
        <w:rPr>
          <w:rFonts w:hint="eastAsia"/>
        </w:rPr>
      </w:pPr>
      <w:r>
        <w:rPr>
          <w:rFonts w:hint="eastAsia"/>
        </w:rPr>
        <w:t>巷道战的特点</w:t>
      </w:r>
    </w:p>
    <w:p w14:paraId="7D482A1F" w14:textId="77777777" w:rsidR="005B2AE8" w:rsidRDefault="005B2AE8">
      <w:pPr>
        <w:rPr>
          <w:rFonts w:hint="eastAsia"/>
        </w:rPr>
      </w:pPr>
      <w:r>
        <w:rPr>
          <w:rFonts w:hint="eastAsia"/>
        </w:rPr>
        <w:t>巷道战具有高度复杂性和不可预测性。建筑物、街道布局、地下设施以及平民的存在都增加了战斗的难度。战斗人员必须适应多变的环境，利用有限的视线和射击角度，同时还要面对来自四面八方的威胁。巷道战往往伴随着严重的破坏和人员伤亡，这不仅是由于武器的直接使用，也因为战斗过程中可能引发的次生灾害。</w:t>
      </w:r>
    </w:p>
    <w:p w14:paraId="09B091FB" w14:textId="77777777" w:rsidR="005B2AE8" w:rsidRDefault="005B2AE8">
      <w:pPr>
        <w:rPr>
          <w:rFonts w:hint="eastAsia"/>
        </w:rPr>
      </w:pPr>
    </w:p>
    <w:p w14:paraId="1AF622D1" w14:textId="77777777" w:rsidR="005B2AE8" w:rsidRDefault="005B2AE8">
      <w:pPr>
        <w:rPr>
          <w:rFonts w:hint="eastAsia"/>
        </w:rPr>
      </w:pPr>
    </w:p>
    <w:p w14:paraId="46E4798B" w14:textId="77777777" w:rsidR="005B2AE8" w:rsidRDefault="005B2AE8">
      <w:pPr>
        <w:rPr>
          <w:rFonts w:hint="eastAsia"/>
        </w:rPr>
      </w:pPr>
      <w:r>
        <w:rPr>
          <w:rFonts w:hint="eastAsia"/>
        </w:rPr>
        <w:t>战术与策略</w:t>
      </w:r>
    </w:p>
    <w:p w14:paraId="53A1D514" w14:textId="77777777" w:rsidR="005B2AE8" w:rsidRDefault="005B2AE8">
      <w:pPr>
        <w:rPr>
          <w:rFonts w:hint="eastAsia"/>
        </w:rPr>
      </w:pPr>
      <w:r>
        <w:rPr>
          <w:rFonts w:hint="eastAsia"/>
        </w:rPr>
        <w:t>为了有效应对巷道战，军队需要采用特殊的战术和策略。例如，小规模部队的灵活机动、精确火力支援、情报收集和心理战都是关键因素。士兵们还需要接受专门训练以掌握在狭窄空间内作战的技巧，并学会如何最小化对非战斗人员的影响。对于防御方而言，设置障碍物和陷阱可以提高进攻者的成本；而对于进攻方，则强调快速决策和协调一致的行动。</w:t>
      </w:r>
    </w:p>
    <w:p w14:paraId="5900D37D" w14:textId="77777777" w:rsidR="005B2AE8" w:rsidRDefault="005B2AE8">
      <w:pPr>
        <w:rPr>
          <w:rFonts w:hint="eastAsia"/>
        </w:rPr>
      </w:pPr>
    </w:p>
    <w:p w14:paraId="11EED6D9" w14:textId="77777777" w:rsidR="005B2AE8" w:rsidRDefault="005B2AE8">
      <w:pPr>
        <w:rPr>
          <w:rFonts w:hint="eastAsia"/>
        </w:rPr>
      </w:pPr>
    </w:p>
    <w:p w14:paraId="44BE7656" w14:textId="77777777" w:rsidR="005B2AE8" w:rsidRDefault="005B2AE8">
      <w:pPr>
        <w:rPr>
          <w:rFonts w:hint="eastAsia"/>
        </w:rPr>
      </w:pPr>
      <w:r>
        <w:rPr>
          <w:rFonts w:hint="eastAsia"/>
        </w:rPr>
        <w:t>技术装备的应用</w:t>
      </w:r>
    </w:p>
    <w:p w14:paraId="44737FF3" w14:textId="77777777" w:rsidR="005B2AE8" w:rsidRDefault="005B2AE8">
      <w:pPr>
        <w:rPr>
          <w:rFonts w:hint="eastAsia"/>
        </w:rPr>
      </w:pPr>
      <w:r>
        <w:rPr>
          <w:rFonts w:hint="eastAsia"/>
        </w:rPr>
        <w:t>随着科技的发展，各种新技术也被应用于巷道战中。无人机、机器人、夜视设备和其他先进传感器可以帮助侦察敌情并提供实时情报。新型防爆服、轻型装甲车辆和个人防护装备则提高了士兵的安全系数。信息技术同样发挥着重要作用，通过网络中心战的理念，指挥官可以在远离前线的地方获取最新信息，并据此调整战略部署。</w:t>
      </w:r>
    </w:p>
    <w:p w14:paraId="10B7591E" w14:textId="77777777" w:rsidR="005B2AE8" w:rsidRDefault="005B2AE8">
      <w:pPr>
        <w:rPr>
          <w:rFonts w:hint="eastAsia"/>
        </w:rPr>
      </w:pPr>
    </w:p>
    <w:p w14:paraId="6122A309" w14:textId="77777777" w:rsidR="005B2AE8" w:rsidRDefault="005B2AE8">
      <w:pPr>
        <w:rPr>
          <w:rFonts w:hint="eastAsia"/>
        </w:rPr>
      </w:pPr>
    </w:p>
    <w:p w14:paraId="03706B01" w14:textId="77777777" w:rsidR="005B2AE8" w:rsidRDefault="005B2AE8">
      <w:pPr>
        <w:rPr>
          <w:rFonts w:hint="eastAsia"/>
        </w:rPr>
      </w:pPr>
      <w:r>
        <w:rPr>
          <w:rFonts w:hint="eastAsia"/>
        </w:rPr>
        <w:t>人道主义考量</w:t>
      </w:r>
    </w:p>
    <w:p w14:paraId="5EF4BA67" w14:textId="77777777" w:rsidR="005B2AE8" w:rsidRDefault="005B2AE8">
      <w:pPr>
        <w:rPr>
          <w:rFonts w:hint="eastAsia"/>
        </w:rPr>
      </w:pPr>
      <w:r>
        <w:rPr>
          <w:rFonts w:hint="eastAsia"/>
        </w:rPr>
        <w:t>尽管巷道战不可避免地会造成一定的破坏，但国际法要求尽量减少对平民和民用设施的损害。因此，在规划和执行此类作战时，必须将人道主义原则放在首位。这意味着要严格遵守交战规则，确保医疗援助能够及时到达受伤者身边，并为流离失所的人们提供必要的帮助和支持。最终目标是既要达成军事目的，也要维护人类尊严和社会稳定。</w:t>
      </w:r>
    </w:p>
    <w:p w14:paraId="2DA4AB5C" w14:textId="77777777" w:rsidR="005B2AE8" w:rsidRDefault="005B2AE8">
      <w:pPr>
        <w:rPr>
          <w:rFonts w:hint="eastAsia"/>
        </w:rPr>
      </w:pPr>
    </w:p>
    <w:p w14:paraId="620FBD95" w14:textId="77777777" w:rsidR="005B2AE8" w:rsidRDefault="005B2AE8">
      <w:pPr>
        <w:rPr>
          <w:rFonts w:hint="eastAsia"/>
        </w:rPr>
      </w:pPr>
    </w:p>
    <w:p w14:paraId="547C80DC" w14:textId="77777777" w:rsidR="005B2AE8" w:rsidRDefault="005B2AE8">
      <w:pPr>
        <w:rPr>
          <w:rFonts w:hint="eastAsia"/>
        </w:rPr>
      </w:pPr>
      <w:r>
        <w:rPr>
          <w:rFonts w:hint="eastAsia"/>
        </w:rPr>
        <w:t>最后的总结</w:t>
      </w:r>
    </w:p>
    <w:p w14:paraId="1C5BC187" w14:textId="77777777" w:rsidR="005B2AE8" w:rsidRDefault="005B2AE8">
      <w:pPr>
        <w:rPr>
          <w:rFonts w:hint="eastAsia"/>
        </w:rPr>
      </w:pPr>
      <w:r>
        <w:rPr>
          <w:rFonts w:hint="eastAsia"/>
        </w:rPr>
        <w:t>巷道战是一种特殊形式的军事对抗，它考验着参与各方的战略智慧和技术能力。在未来，随着城市化进程的不断推进，理解和掌握这一领域的知识变得越来越重要。无论是对于国家安全部队还是国际和平力量来说，都需要持续探索更有效的方法来处理这类复杂的战斗情境，以实现既定目标的同时最大限度地保护无辜生命。</w:t>
      </w:r>
    </w:p>
    <w:p w14:paraId="5BBBCA6D" w14:textId="77777777" w:rsidR="005B2AE8" w:rsidRDefault="005B2AE8">
      <w:pPr>
        <w:rPr>
          <w:rFonts w:hint="eastAsia"/>
        </w:rPr>
      </w:pPr>
    </w:p>
    <w:p w14:paraId="29BE2D70" w14:textId="77777777" w:rsidR="005B2AE8" w:rsidRDefault="005B2AE8">
      <w:pPr>
        <w:rPr>
          <w:rFonts w:hint="eastAsia"/>
        </w:rPr>
      </w:pPr>
      <w:r>
        <w:rPr>
          <w:rFonts w:hint="eastAsia"/>
        </w:rPr>
        <w:t>本文是由懂得生活网（dongdeshenghuo.com）为大家创作</w:t>
      </w:r>
    </w:p>
    <w:p w14:paraId="60218796" w14:textId="4E518DEA" w:rsidR="00781CA0" w:rsidRDefault="00781CA0"/>
    <w:sectPr w:rsidR="00781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A0"/>
    <w:rsid w:val="005B2AE8"/>
    <w:rsid w:val="00781C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CBDDF-C85C-4CFD-BB2B-CCA76694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CA0"/>
    <w:rPr>
      <w:rFonts w:cstheme="majorBidi"/>
      <w:color w:val="2F5496" w:themeColor="accent1" w:themeShade="BF"/>
      <w:sz w:val="28"/>
      <w:szCs w:val="28"/>
    </w:rPr>
  </w:style>
  <w:style w:type="character" w:customStyle="1" w:styleId="50">
    <w:name w:val="标题 5 字符"/>
    <w:basedOn w:val="a0"/>
    <w:link w:val="5"/>
    <w:uiPriority w:val="9"/>
    <w:semiHidden/>
    <w:rsid w:val="00781CA0"/>
    <w:rPr>
      <w:rFonts w:cstheme="majorBidi"/>
      <w:color w:val="2F5496" w:themeColor="accent1" w:themeShade="BF"/>
      <w:sz w:val="24"/>
    </w:rPr>
  </w:style>
  <w:style w:type="character" w:customStyle="1" w:styleId="60">
    <w:name w:val="标题 6 字符"/>
    <w:basedOn w:val="a0"/>
    <w:link w:val="6"/>
    <w:uiPriority w:val="9"/>
    <w:semiHidden/>
    <w:rsid w:val="00781CA0"/>
    <w:rPr>
      <w:rFonts w:cstheme="majorBidi"/>
      <w:b/>
      <w:bCs/>
      <w:color w:val="2F5496" w:themeColor="accent1" w:themeShade="BF"/>
    </w:rPr>
  </w:style>
  <w:style w:type="character" w:customStyle="1" w:styleId="70">
    <w:name w:val="标题 7 字符"/>
    <w:basedOn w:val="a0"/>
    <w:link w:val="7"/>
    <w:uiPriority w:val="9"/>
    <w:semiHidden/>
    <w:rsid w:val="00781CA0"/>
    <w:rPr>
      <w:rFonts w:cstheme="majorBidi"/>
      <w:b/>
      <w:bCs/>
      <w:color w:val="595959" w:themeColor="text1" w:themeTint="A6"/>
    </w:rPr>
  </w:style>
  <w:style w:type="character" w:customStyle="1" w:styleId="80">
    <w:name w:val="标题 8 字符"/>
    <w:basedOn w:val="a0"/>
    <w:link w:val="8"/>
    <w:uiPriority w:val="9"/>
    <w:semiHidden/>
    <w:rsid w:val="00781CA0"/>
    <w:rPr>
      <w:rFonts w:cstheme="majorBidi"/>
      <w:color w:val="595959" w:themeColor="text1" w:themeTint="A6"/>
    </w:rPr>
  </w:style>
  <w:style w:type="character" w:customStyle="1" w:styleId="90">
    <w:name w:val="标题 9 字符"/>
    <w:basedOn w:val="a0"/>
    <w:link w:val="9"/>
    <w:uiPriority w:val="9"/>
    <w:semiHidden/>
    <w:rsid w:val="00781CA0"/>
    <w:rPr>
      <w:rFonts w:eastAsiaTheme="majorEastAsia" w:cstheme="majorBidi"/>
      <w:color w:val="595959" w:themeColor="text1" w:themeTint="A6"/>
    </w:rPr>
  </w:style>
  <w:style w:type="paragraph" w:styleId="a3">
    <w:name w:val="Title"/>
    <w:basedOn w:val="a"/>
    <w:next w:val="a"/>
    <w:link w:val="a4"/>
    <w:uiPriority w:val="10"/>
    <w:qFormat/>
    <w:rsid w:val="00781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CA0"/>
    <w:pPr>
      <w:spacing w:before="160"/>
      <w:jc w:val="center"/>
    </w:pPr>
    <w:rPr>
      <w:i/>
      <w:iCs/>
      <w:color w:val="404040" w:themeColor="text1" w:themeTint="BF"/>
    </w:rPr>
  </w:style>
  <w:style w:type="character" w:customStyle="1" w:styleId="a8">
    <w:name w:val="引用 字符"/>
    <w:basedOn w:val="a0"/>
    <w:link w:val="a7"/>
    <w:uiPriority w:val="29"/>
    <w:rsid w:val="00781CA0"/>
    <w:rPr>
      <w:i/>
      <w:iCs/>
      <w:color w:val="404040" w:themeColor="text1" w:themeTint="BF"/>
    </w:rPr>
  </w:style>
  <w:style w:type="paragraph" w:styleId="a9">
    <w:name w:val="List Paragraph"/>
    <w:basedOn w:val="a"/>
    <w:uiPriority w:val="34"/>
    <w:qFormat/>
    <w:rsid w:val="00781CA0"/>
    <w:pPr>
      <w:ind w:left="720"/>
      <w:contextualSpacing/>
    </w:pPr>
  </w:style>
  <w:style w:type="character" w:styleId="aa">
    <w:name w:val="Intense Emphasis"/>
    <w:basedOn w:val="a0"/>
    <w:uiPriority w:val="21"/>
    <w:qFormat/>
    <w:rsid w:val="00781CA0"/>
    <w:rPr>
      <w:i/>
      <w:iCs/>
      <w:color w:val="2F5496" w:themeColor="accent1" w:themeShade="BF"/>
    </w:rPr>
  </w:style>
  <w:style w:type="paragraph" w:styleId="ab">
    <w:name w:val="Intense Quote"/>
    <w:basedOn w:val="a"/>
    <w:next w:val="a"/>
    <w:link w:val="ac"/>
    <w:uiPriority w:val="30"/>
    <w:qFormat/>
    <w:rsid w:val="00781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CA0"/>
    <w:rPr>
      <w:i/>
      <w:iCs/>
      <w:color w:val="2F5496" w:themeColor="accent1" w:themeShade="BF"/>
    </w:rPr>
  </w:style>
  <w:style w:type="character" w:styleId="ad">
    <w:name w:val="Intense Reference"/>
    <w:basedOn w:val="a0"/>
    <w:uiPriority w:val="32"/>
    <w:qFormat/>
    <w:rsid w:val="00781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