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6FA6" w14:textId="77777777" w:rsidR="002D1AA3" w:rsidRDefault="002D1AA3">
      <w:pPr>
        <w:rPr>
          <w:rFonts w:hint="eastAsia"/>
        </w:rPr>
      </w:pPr>
      <w:r>
        <w:rPr>
          <w:rFonts w:hint="eastAsia"/>
        </w:rPr>
        <w:t>塔车的拼音</w:t>
      </w:r>
    </w:p>
    <w:p w14:paraId="11D1A22F" w14:textId="77777777" w:rsidR="002D1AA3" w:rsidRDefault="002D1AA3">
      <w:pPr>
        <w:rPr>
          <w:rFonts w:hint="eastAsia"/>
        </w:rPr>
      </w:pPr>
      <w:r>
        <w:rPr>
          <w:rFonts w:hint="eastAsia"/>
        </w:rPr>
        <w:t>塔车，这个充满异域风情的名字，在汉语中其实有着独特的发音。其拼音为“tǎ chē”。其中，“塔”字的拼音是“tǎ”，声调为第三声，意味着在发音时需先降后升；而“车”字的拼音则是“chē”，同样属于第三声。这两个字合在一起，不仅描绘出了塔车这座城市独有的韵味，也赋予了它一份特殊的语言魅力。</w:t>
      </w:r>
    </w:p>
    <w:p w14:paraId="0143B8EC" w14:textId="77777777" w:rsidR="002D1AA3" w:rsidRDefault="002D1AA3">
      <w:pPr>
        <w:rPr>
          <w:rFonts w:hint="eastAsia"/>
        </w:rPr>
      </w:pPr>
    </w:p>
    <w:p w14:paraId="6367EA8A" w14:textId="77777777" w:rsidR="002D1AA3" w:rsidRDefault="002D1AA3">
      <w:pPr>
        <w:rPr>
          <w:rFonts w:hint="eastAsia"/>
        </w:rPr>
      </w:pPr>
      <w:r>
        <w:rPr>
          <w:rFonts w:hint="eastAsia"/>
        </w:rPr>
        <w:t>塔车简介</w:t>
      </w:r>
    </w:p>
    <w:p w14:paraId="517FE1C4" w14:textId="77777777" w:rsidR="002D1AA3" w:rsidRDefault="002D1AA3">
      <w:pPr>
        <w:rPr>
          <w:rFonts w:hint="eastAsia"/>
        </w:rPr>
      </w:pPr>
      <w:r>
        <w:rPr>
          <w:rFonts w:hint="eastAsia"/>
        </w:rPr>
        <w:t>塔车位于中国新疆维吾尔自治区南部，是一个历史悠久、文化丰富的地方。这里曾是丝绸之路的重要通道之一，连接着东西方的文化与商贸交流。由于地理位置的独特性，塔车融合了多民族的文化特色，形成了独具一格的风俗习惯和传统艺术形式。无论是当地的建筑风格、饮食文化还是民俗活动，都展现出一种多元和谐之美。</w:t>
      </w:r>
    </w:p>
    <w:p w14:paraId="04096E0B" w14:textId="77777777" w:rsidR="002D1AA3" w:rsidRDefault="002D1AA3">
      <w:pPr>
        <w:rPr>
          <w:rFonts w:hint="eastAsia"/>
        </w:rPr>
      </w:pPr>
    </w:p>
    <w:p w14:paraId="42261DC7" w14:textId="77777777" w:rsidR="002D1AA3" w:rsidRDefault="002D1AA3">
      <w:pPr>
        <w:rPr>
          <w:rFonts w:hint="eastAsia"/>
        </w:rPr>
      </w:pPr>
      <w:r>
        <w:rPr>
          <w:rFonts w:hint="eastAsia"/>
        </w:rPr>
        <w:t>历史渊源</w:t>
      </w:r>
    </w:p>
    <w:p w14:paraId="06B21C8B" w14:textId="77777777" w:rsidR="002D1AA3" w:rsidRDefault="002D1AA3">
      <w:pPr>
        <w:rPr>
          <w:rFonts w:hint="eastAsia"/>
        </w:rPr>
      </w:pPr>
      <w:r>
        <w:rPr>
          <w:rFonts w:hint="eastAsia"/>
        </w:rPr>
        <w:t>历史上，塔车一直是中原与西域交流的重要枢纽。自古以来，这里就是商旅们穿越沙漠、前往西方的重要补给站。随着时代的变迁，塔车见证了无数文化的交融与碰撞。从汉唐时期的繁荣到近代的发展变迁，塔车始终保持着自己独特的魅力，成为了研究古代丝绸之路不可或缺的一部分。</w:t>
      </w:r>
    </w:p>
    <w:p w14:paraId="14AEEBFA" w14:textId="77777777" w:rsidR="002D1AA3" w:rsidRDefault="002D1AA3">
      <w:pPr>
        <w:rPr>
          <w:rFonts w:hint="eastAsia"/>
        </w:rPr>
      </w:pPr>
    </w:p>
    <w:p w14:paraId="26686301" w14:textId="77777777" w:rsidR="002D1AA3" w:rsidRDefault="002D1AA3">
      <w:pPr>
        <w:rPr>
          <w:rFonts w:hint="eastAsia"/>
        </w:rPr>
      </w:pPr>
      <w:r>
        <w:rPr>
          <w:rFonts w:hint="eastAsia"/>
        </w:rPr>
        <w:t>文化特色</w:t>
      </w:r>
    </w:p>
    <w:p w14:paraId="1068682B" w14:textId="77777777" w:rsidR="002D1AA3" w:rsidRDefault="002D1AA3">
      <w:pPr>
        <w:rPr>
          <w:rFonts w:hint="eastAsia"/>
        </w:rPr>
      </w:pPr>
      <w:r>
        <w:rPr>
          <w:rFonts w:hint="eastAsia"/>
        </w:rPr>
        <w:t>塔车的文化特色丰富多彩，其中最为人称道的是它的音乐舞蹈。当地的传统音乐充满了浓厚的地域色彩，使用的乐器如热瓦普、手鼓等都有着悠久的历史。舞蹈方面，塔车人民热爱跳舞，他们的舞姿优美，动作流畅，往往能够通过肢体语言讲述一个个动人的故事。塔车的手工艺品也非常有名，如地毯编织、铜器制作等，每一件作品都是匠人心血的结晶。</w:t>
      </w:r>
    </w:p>
    <w:p w14:paraId="570B2C57" w14:textId="77777777" w:rsidR="002D1AA3" w:rsidRDefault="002D1AA3">
      <w:pPr>
        <w:rPr>
          <w:rFonts w:hint="eastAsia"/>
        </w:rPr>
      </w:pPr>
    </w:p>
    <w:p w14:paraId="37422109" w14:textId="77777777" w:rsidR="002D1AA3" w:rsidRDefault="002D1AA3">
      <w:pPr>
        <w:rPr>
          <w:rFonts w:hint="eastAsia"/>
        </w:rPr>
      </w:pPr>
      <w:r>
        <w:rPr>
          <w:rFonts w:hint="eastAsia"/>
        </w:rPr>
        <w:t>美食体验</w:t>
      </w:r>
    </w:p>
    <w:p w14:paraId="5C069705" w14:textId="77777777" w:rsidR="002D1AA3" w:rsidRDefault="002D1AA3">
      <w:pPr>
        <w:rPr>
          <w:rFonts w:hint="eastAsia"/>
        </w:rPr>
      </w:pPr>
      <w:r>
        <w:rPr>
          <w:rFonts w:hint="eastAsia"/>
        </w:rPr>
        <w:t>来到塔车，不得不提的就是这里的美食。塔车的美食以浓郁的地方风味著称，羊肉串、烤全羊、手抓饭等都是不可错过的佳肴。这些美食不仅味道鲜美，而且蕴含着深厚的文化底蕴。例如，烤全羊作为塔车的传统大菜，不仅是节日庆典上的必备菜肴，也是招待贵宾的最佳选择。在享受美食的同时，游客还可以了解到更多关于塔车的饮食文化和习俗。</w:t>
      </w:r>
    </w:p>
    <w:p w14:paraId="3CAA94BD" w14:textId="77777777" w:rsidR="002D1AA3" w:rsidRDefault="002D1AA3">
      <w:pPr>
        <w:rPr>
          <w:rFonts w:hint="eastAsia"/>
        </w:rPr>
      </w:pPr>
    </w:p>
    <w:p w14:paraId="0F4898C9" w14:textId="77777777" w:rsidR="002D1AA3" w:rsidRDefault="002D1AA3">
      <w:pPr>
        <w:rPr>
          <w:rFonts w:hint="eastAsia"/>
        </w:rPr>
      </w:pPr>
      <w:r>
        <w:rPr>
          <w:rFonts w:hint="eastAsia"/>
        </w:rPr>
        <w:t>旅游推荐</w:t>
      </w:r>
    </w:p>
    <w:p w14:paraId="53738E6E" w14:textId="77777777" w:rsidR="002D1AA3" w:rsidRDefault="002D1AA3">
      <w:pPr>
        <w:rPr>
          <w:rFonts w:hint="eastAsia"/>
        </w:rPr>
      </w:pPr>
      <w:r>
        <w:rPr>
          <w:rFonts w:hint="eastAsia"/>
        </w:rPr>
        <w:t>对于想要深入了解塔车的游客来说，除了品尝美食之外，游览当地的历史遗迹和自然景观也是非常不错的选择。比如，可以参观古老的清真寺，感受宗教建筑的庄严与神秘；或者走进塔克拉玛干沙漠，体验沙漠探险的乐趣。无论你是历史文化爱好者还是自然风光追求者，塔车都能为你提供一次难忘的旅行体验。</w:t>
      </w:r>
    </w:p>
    <w:p w14:paraId="19A84AA0" w14:textId="77777777" w:rsidR="002D1AA3" w:rsidRDefault="002D1AA3">
      <w:pPr>
        <w:rPr>
          <w:rFonts w:hint="eastAsia"/>
        </w:rPr>
      </w:pPr>
    </w:p>
    <w:p w14:paraId="0691EE76" w14:textId="77777777" w:rsidR="002D1AA3" w:rsidRDefault="002D1AA3">
      <w:pPr>
        <w:rPr>
          <w:rFonts w:hint="eastAsia"/>
        </w:rPr>
      </w:pPr>
    </w:p>
    <w:p w14:paraId="6ECB7BB5" w14:textId="77777777" w:rsidR="002D1AA3" w:rsidRDefault="002D1A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8D55E" w14:textId="2775D725" w:rsidR="004E0AB4" w:rsidRDefault="004E0AB4"/>
    <w:sectPr w:rsidR="004E0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B4"/>
    <w:rsid w:val="002D1AA3"/>
    <w:rsid w:val="004E0AB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2B65C-2429-41FF-A730-F48FD40E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