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287B" w14:textId="77777777" w:rsidR="007B3B59" w:rsidRDefault="007B3B59">
      <w:pPr>
        <w:rPr>
          <w:rFonts w:hint="eastAsia"/>
        </w:rPr>
      </w:pPr>
      <w:r>
        <w:rPr>
          <w:rFonts w:hint="eastAsia"/>
        </w:rPr>
        <w:t>咱的拼音和部首：从语言到文化的纽带</w:t>
      </w:r>
    </w:p>
    <w:p w14:paraId="5F3A6074" w14:textId="77777777" w:rsidR="007B3B59" w:rsidRDefault="007B3B59">
      <w:pPr>
        <w:rPr>
          <w:rFonts w:hint="eastAsia"/>
        </w:rPr>
      </w:pPr>
      <w:r>
        <w:rPr>
          <w:rFonts w:hint="eastAsia"/>
        </w:rPr>
        <w:t>“咱”这个字，看似简单，却蕴含着丰富的文化和语言内涵。它的拼音是“zán”，属于平舌音，发音轻快而亲切。作为一个日常生活中常见的汉字，“咱”不仅是一个简单的代词，更是一种情感表达的方式，拉近了人与人之间的距离。</w:t>
      </w:r>
    </w:p>
    <w:p w14:paraId="7479463E" w14:textId="77777777" w:rsidR="007B3B59" w:rsidRDefault="007B3B59">
      <w:pPr>
        <w:rPr>
          <w:rFonts w:hint="eastAsia"/>
        </w:rPr>
      </w:pPr>
    </w:p>
    <w:p w14:paraId="75F896C4" w14:textId="77777777" w:rsidR="007B3B59" w:rsidRDefault="007B3B59">
      <w:pPr>
        <w:rPr>
          <w:rFonts w:hint="eastAsia"/>
        </w:rPr>
      </w:pPr>
      <w:r>
        <w:rPr>
          <w:rFonts w:hint="eastAsia"/>
        </w:rPr>
        <w:t>拼音的魅力：平舌音的亲切感</w:t>
      </w:r>
    </w:p>
    <w:p w14:paraId="11C41024" w14:textId="77777777" w:rsidR="007B3B59" w:rsidRDefault="007B3B59">
      <w:pPr>
        <w:rPr>
          <w:rFonts w:hint="eastAsia"/>
        </w:rPr>
      </w:pPr>
      <w:r>
        <w:rPr>
          <w:rFonts w:hint="eastAsia"/>
        </w:rPr>
        <w:t>在普通话中，“咱”的拼音“zán”属于平舌音，发音时舌尖需要轻轻抵住上齿龈，气流从中挤出，形成一种柔和且亲近的感觉。这种发音方式让“咱”听起来格外自然，也让人与人之间的交流更加融洽。无论是北方方言还是南方口语，“咱”都广泛应用于日常对话中，成为人们表达亲密关系的重要工具。</w:t>
      </w:r>
    </w:p>
    <w:p w14:paraId="44CB8CD3" w14:textId="77777777" w:rsidR="007B3B59" w:rsidRDefault="007B3B59">
      <w:pPr>
        <w:rPr>
          <w:rFonts w:hint="eastAsia"/>
        </w:rPr>
      </w:pPr>
    </w:p>
    <w:p w14:paraId="525B3669" w14:textId="77777777" w:rsidR="007B3B59" w:rsidRDefault="007B3B59">
      <w:pPr>
        <w:rPr>
          <w:rFonts w:hint="eastAsia"/>
        </w:rPr>
      </w:pPr>
      <w:r>
        <w:rPr>
          <w:rFonts w:hint="eastAsia"/>
        </w:rPr>
        <w:t>部首解析：“口”部的象征意义</w:t>
      </w:r>
    </w:p>
    <w:p w14:paraId="7DEBD3AE" w14:textId="77777777" w:rsidR="007B3B59" w:rsidRDefault="007B3B59">
      <w:pPr>
        <w:rPr>
          <w:rFonts w:hint="eastAsia"/>
        </w:rPr>
      </w:pPr>
      <w:r>
        <w:rPr>
          <w:rFonts w:hint="eastAsia"/>
        </w:rPr>
        <w:t>从字形上看，“咱”的部首是“口”，这体现了它与语言和交流的紧密联系。“口”作为汉字中最基础的部首之一，常用来表示与说话、沟通相关的意义。例如，“喊”“叫”“问”等字都有“口”部，而“咱”也不例外。通过“口”部，“咱”传递了一种共同参与、共同讨论的情感，展现了汉字造字法中的智慧。</w:t>
      </w:r>
    </w:p>
    <w:p w14:paraId="2A7ACCFB" w14:textId="77777777" w:rsidR="007B3B59" w:rsidRDefault="007B3B59">
      <w:pPr>
        <w:rPr>
          <w:rFonts w:hint="eastAsia"/>
        </w:rPr>
      </w:pPr>
    </w:p>
    <w:p w14:paraId="2FABCF05" w14:textId="77777777" w:rsidR="007B3B59" w:rsidRDefault="007B3B59">
      <w:pPr>
        <w:rPr>
          <w:rFonts w:hint="eastAsia"/>
        </w:rPr>
      </w:pPr>
      <w:r>
        <w:rPr>
          <w:rFonts w:hint="eastAsia"/>
        </w:rPr>
        <w:t>文化背景：从古代到现代的演变</w:t>
      </w:r>
    </w:p>
    <w:p w14:paraId="0320978D" w14:textId="77777777" w:rsidR="007B3B59" w:rsidRDefault="007B3B59">
      <w:pPr>
        <w:rPr>
          <w:rFonts w:hint="eastAsia"/>
        </w:rPr>
      </w:pPr>
      <w:r>
        <w:rPr>
          <w:rFonts w:hint="eastAsia"/>
        </w:rPr>
        <w:t>“咱”字的历史可以追溯到古代汉语，最初多用于口语，后来逐渐演变为书面语中的一部分。在古代文学作品中，“咱”常常用来指代“我们”，强调群体意识和团结精神。随着时代的发展，“咱”逐渐融入现代汉语，成为日常交流中不可或缺的一部分。特别是在北方方言中，“咱”更是频繁出现，成为一种地域文化的标志。</w:t>
      </w:r>
    </w:p>
    <w:p w14:paraId="28BEDA6B" w14:textId="77777777" w:rsidR="007B3B59" w:rsidRDefault="007B3B59">
      <w:pPr>
        <w:rPr>
          <w:rFonts w:hint="eastAsia"/>
        </w:rPr>
      </w:pPr>
    </w:p>
    <w:p w14:paraId="48176623" w14:textId="77777777" w:rsidR="007B3B59" w:rsidRDefault="007B3B59">
      <w:pPr>
        <w:rPr>
          <w:rFonts w:hint="eastAsia"/>
        </w:rPr>
      </w:pPr>
      <w:r>
        <w:rPr>
          <w:rFonts w:hint="eastAsia"/>
        </w:rPr>
        <w:t>社会功能：拉近人与人距离的桥梁</w:t>
      </w:r>
    </w:p>
    <w:p w14:paraId="188AC2F0" w14:textId="77777777" w:rsidR="007B3B59" w:rsidRDefault="007B3B59">
      <w:pPr>
        <w:rPr>
          <w:rFonts w:hint="eastAsia"/>
        </w:rPr>
      </w:pPr>
      <w:r>
        <w:rPr>
          <w:rFonts w:hint="eastAsia"/>
        </w:rPr>
        <w:t>在现代社会，“咱”不仅仅是一个简单的代词，更是一种社交工具。通过使用“咱”，人们可以在对话中迅速建立信任感和亲近感。例如，在朋友之间说“咱一起去吃饭吧”，比“我们一起去吃饭吧”显得更加随意和亲切。这种微妙的语言差异，正是“咱”字的独特魅力所在。</w:t>
      </w:r>
    </w:p>
    <w:p w14:paraId="2919E0FC" w14:textId="77777777" w:rsidR="007B3B59" w:rsidRDefault="007B3B59">
      <w:pPr>
        <w:rPr>
          <w:rFonts w:hint="eastAsia"/>
        </w:rPr>
      </w:pPr>
    </w:p>
    <w:p w14:paraId="7B56007C" w14:textId="77777777" w:rsidR="007B3B59" w:rsidRDefault="007B3B59">
      <w:pPr>
        <w:rPr>
          <w:rFonts w:hint="eastAsia"/>
        </w:rPr>
      </w:pPr>
      <w:r>
        <w:rPr>
          <w:rFonts w:hint="eastAsia"/>
        </w:rPr>
        <w:t>最后的总结：汉字的文化密码</w:t>
      </w:r>
    </w:p>
    <w:p w14:paraId="10D99ADE" w14:textId="77777777" w:rsidR="007B3B59" w:rsidRDefault="007B3B59">
      <w:pPr>
        <w:rPr>
          <w:rFonts w:hint="eastAsia"/>
        </w:rPr>
      </w:pPr>
      <w:r>
        <w:rPr>
          <w:rFonts w:hint="eastAsia"/>
        </w:rPr>
        <w:t>从拼音到部首，从历史到现代，“咱”字展现了一个汉字所承载的文化深度和语言智慧。</w:t>
      </w:r>
      <w:r>
        <w:rPr>
          <w:rFonts w:hint="eastAsia"/>
        </w:rPr>
        <w:lastRenderedPageBreak/>
        <w:t>它不仅是语言交流的工具，更是连接人与人心灵的桥梁。通过了解“咱”的拼音和部首，我们不仅可以更好地掌握汉字的构造规律，还能感受到汉字背后深厚的文化底蕴。</w:t>
      </w:r>
    </w:p>
    <w:p w14:paraId="16A78DB6" w14:textId="77777777" w:rsidR="007B3B59" w:rsidRDefault="007B3B59">
      <w:pPr>
        <w:rPr>
          <w:rFonts w:hint="eastAsia"/>
        </w:rPr>
      </w:pPr>
    </w:p>
    <w:p w14:paraId="197369CE" w14:textId="77777777" w:rsidR="007B3B59" w:rsidRDefault="007B3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53FC" w14:textId="34F44121" w:rsidR="003D7FED" w:rsidRDefault="003D7FED"/>
    <w:sectPr w:rsidR="003D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ED"/>
    <w:rsid w:val="003D7FED"/>
    <w:rsid w:val="007B3B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D721-E4A4-4C1F-B2AE-B64186D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