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591189" w14:textId="77777777" w:rsidR="003E11E4" w:rsidRDefault="003E11E4">
      <w:pPr>
        <w:rPr>
          <w:rFonts w:hint="eastAsia"/>
        </w:rPr>
      </w:pPr>
      <w:r>
        <w:rPr>
          <w:rFonts w:hint="eastAsia"/>
        </w:rPr>
        <w:t>双电源的拼音</w:t>
      </w:r>
    </w:p>
    <w:p w14:paraId="2BB581E1" w14:textId="77777777" w:rsidR="003E11E4" w:rsidRDefault="003E11E4">
      <w:pPr>
        <w:rPr>
          <w:rFonts w:hint="eastAsia"/>
        </w:rPr>
      </w:pPr>
      <w:r>
        <w:rPr>
          <w:rFonts w:hint="eastAsia"/>
        </w:rPr>
        <w:t>双电源，在汉语中的拼音是“shuāng diàn yuán”。它通常指的是在电力系统中采用两个独立的供电来源，以确保电力供应的稳定性和可靠性。特别是在一些对电力供应要求极高的场合，如医院、数据中心和工业生产等，双电源配置显得尤为重要。</w:t>
      </w:r>
    </w:p>
    <w:p w14:paraId="731F8EC8" w14:textId="77777777" w:rsidR="003E11E4" w:rsidRDefault="003E11E4">
      <w:pPr>
        <w:rPr>
          <w:rFonts w:hint="eastAsia"/>
        </w:rPr>
      </w:pPr>
    </w:p>
    <w:p w14:paraId="7C7B5C90" w14:textId="77777777" w:rsidR="003E11E4" w:rsidRDefault="003E11E4">
      <w:pPr>
        <w:rPr>
          <w:rFonts w:hint="eastAsia"/>
        </w:rPr>
      </w:pPr>
      <w:r>
        <w:rPr>
          <w:rFonts w:hint="eastAsia"/>
        </w:rPr>
        <w:t>双电源的基本概念</w:t>
      </w:r>
    </w:p>
    <w:p w14:paraId="0A16D4CF" w14:textId="77777777" w:rsidR="003E11E4" w:rsidRDefault="003E11E4">
      <w:pPr>
        <w:rPr>
          <w:rFonts w:hint="eastAsia"/>
        </w:rPr>
      </w:pPr>
      <w:r>
        <w:rPr>
          <w:rFonts w:hint="eastAsia"/>
        </w:rPr>
        <w:t>所谓双电源，并不是简单地将两路电源并联使用，而是通过特定的切换装置，在主电源发生故障时能够迅速切换到备用电源，从而避免因电力中断导致的服务中断或设备损坏。这种切换过程往往需要在毫秒级完成，以保证用电设备不受影响。</w:t>
      </w:r>
    </w:p>
    <w:p w14:paraId="68A6B794" w14:textId="77777777" w:rsidR="003E11E4" w:rsidRDefault="003E11E4">
      <w:pPr>
        <w:rPr>
          <w:rFonts w:hint="eastAsia"/>
        </w:rPr>
      </w:pPr>
    </w:p>
    <w:p w14:paraId="77B96E7F" w14:textId="77777777" w:rsidR="003E11E4" w:rsidRDefault="003E11E4">
      <w:pPr>
        <w:rPr>
          <w:rFonts w:hint="eastAsia"/>
        </w:rPr>
      </w:pPr>
      <w:r>
        <w:rPr>
          <w:rFonts w:hint="eastAsia"/>
        </w:rPr>
        <w:t>应用场景</w:t>
      </w:r>
    </w:p>
    <w:p w14:paraId="7726F547" w14:textId="77777777" w:rsidR="003E11E4" w:rsidRDefault="003E11E4">
      <w:pPr>
        <w:rPr>
          <w:rFonts w:hint="eastAsia"/>
        </w:rPr>
      </w:pPr>
      <w:r>
        <w:rPr>
          <w:rFonts w:hint="eastAsia"/>
        </w:rPr>
        <w:t>双电源的应用场景非常广泛，尤其是在那些一旦断电就可能造成重大损失的地方。例如，医疗设施依赖于持续的电力供应来维持生命支持系统和其他关键设备的运行；数据中心则需要保持服务器的不间断运行，以防数据丢失和服务中断；对于工业生产来说，突然的停电可能导致生产线停滞，甚至引发安全事故。</w:t>
      </w:r>
    </w:p>
    <w:p w14:paraId="10785C21" w14:textId="77777777" w:rsidR="003E11E4" w:rsidRDefault="003E11E4">
      <w:pPr>
        <w:rPr>
          <w:rFonts w:hint="eastAsia"/>
        </w:rPr>
      </w:pPr>
    </w:p>
    <w:p w14:paraId="7D2FB6E0" w14:textId="77777777" w:rsidR="003E11E4" w:rsidRDefault="003E11E4">
      <w:pPr>
        <w:rPr>
          <w:rFonts w:hint="eastAsia"/>
        </w:rPr>
      </w:pPr>
      <w:r>
        <w:rPr>
          <w:rFonts w:hint="eastAsia"/>
        </w:rPr>
        <w:t>技术实现</w:t>
      </w:r>
    </w:p>
    <w:p w14:paraId="6682621F" w14:textId="77777777" w:rsidR="003E11E4" w:rsidRDefault="003E11E4">
      <w:pPr>
        <w:rPr>
          <w:rFonts w:hint="eastAsia"/>
        </w:rPr>
      </w:pPr>
      <w:r>
        <w:rPr>
          <w:rFonts w:hint="eastAsia"/>
        </w:rPr>
        <w:t>实现双电源切换的技术方案有多种，包括ATS（自动转换开关）、UPS（不间断电源）等。ATS能够在检测到主电源故障后，自动切换到备用电源，而UPS则可以在切换过程中提供短暂的电力支持，确保负载设备不会因为电源切换而断电。这些技术的发展，大大提高了电力供应的可靠性和稳定性。</w:t>
      </w:r>
    </w:p>
    <w:p w14:paraId="6B2350E2" w14:textId="77777777" w:rsidR="003E11E4" w:rsidRDefault="003E11E4">
      <w:pPr>
        <w:rPr>
          <w:rFonts w:hint="eastAsia"/>
        </w:rPr>
      </w:pPr>
    </w:p>
    <w:p w14:paraId="4FA6860D" w14:textId="77777777" w:rsidR="003E11E4" w:rsidRDefault="003E11E4">
      <w:pPr>
        <w:rPr>
          <w:rFonts w:hint="eastAsia"/>
        </w:rPr>
      </w:pPr>
      <w:r>
        <w:rPr>
          <w:rFonts w:hint="eastAsia"/>
        </w:rPr>
        <w:t>维护与管理</w:t>
      </w:r>
    </w:p>
    <w:p w14:paraId="1527671E" w14:textId="77777777" w:rsidR="003E11E4" w:rsidRDefault="003E11E4">
      <w:pPr>
        <w:rPr>
          <w:rFonts w:hint="eastAsia"/>
        </w:rPr>
      </w:pPr>
      <w:r>
        <w:rPr>
          <w:rFonts w:hint="eastAsia"/>
        </w:rPr>
        <w:t>尽管双电源系统提供了更高的电力供应保障，但其维护和管理工作同样不容忽视。定期检查和测试双电源系统的各个组件，确保它们能够在需要时正常工作，是非常必要的。还需要制定详细的应急响应计划，以便在突发情况下能够快速有效地采取行动。</w:t>
      </w:r>
    </w:p>
    <w:p w14:paraId="0CF478B1" w14:textId="77777777" w:rsidR="003E11E4" w:rsidRDefault="003E11E4">
      <w:pPr>
        <w:rPr>
          <w:rFonts w:hint="eastAsia"/>
        </w:rPr>
      </w:pPr>
    </w:p>
    <w:p w14:paraId="7D8F9843" w14:textId="77777777" w:rsidR="003E11E4" w:rsidRDefault="003E11E4">
      <w:pPr>
        <w:rPr>
          <w:rFonts w:hint="eastAsia"/>
        </w:rPr>
      </w:pPr>
      <w:r>
        <w:rPr>
          <w:rFonts w:hint="eastAsia"/>
        </w:rPr>
        <w:t>未来趋势</w:t>
      </w:r>
    </w:p>
    <w:p w14:paraId="5BE7A337" w14:textId="77777777" w:rsidR="003E11E4" w:rsidRDefault="003E11E4">
      <w:pPr>
        <w:rPr>
          <w:rFonts w:hint="eastAsia"/>
        </w:rPr>
      </w:pPr>
      <w:r>
        <w:rPr>
          <w:rFonts w:hint="eastAsia"/>
        </w:rPr>
        <w:t>随着科技的进步和需求的增长，双电源系统也在不断发展。未来的趋势可能包括更高效的能源管理、更加智能化的监控系统以及更加快速准确的故障诊断能力。这些进步将进一步提高双电源系统的可靠性和效率，满足不同行业日益增长的需求。</w:t>
      </w:r>
    </w:p>
    <w:p w14:paraId="5D08395D" w14:textId="77777777" w:rsidR="003E11E4" w:rsidRDefault="003E11E4">
      <w:pPr>
        <w:rPr>
          <w:rFonts w:hint="eastAsia"/>
        </w:rPr>
      </w:pPr>
    </w:p>
    <w:p w14:paraId="152DD00C" w14:textId="77777777" w:rsidR="003E11E4" w:rsidRDefault="003E11E4">
      <w:pPr>
        <w:rPr>
          <w:rFonts w:hint="eastAsia"/>
        </w:rPr>
      </w:pPr>
    </w:p>
    <w:p w14:paraId="36C6A2A2" w14:textId="77777777" w:rsidR="003E11E4" w:rsidRDefault="003E11E4">
      <w:pPr>
        <w:rPr>
          <w:rFonts w:hint="eastAsia"/>
        </w:rPr>
      </w:pPr>
      <w:r>
        <w:rPr>
          <w:rFonts w:hint="eastAsia"/>
        </w:rPr>
        <w:t>本文是由懂得生活网（dongdeshenghuo.com）为大家创作</w:t>
      </w:r>
    </w:p>
    <w:p w14:paraId="5A247F91" w14:textId="398B79A6" w:rsidR="008C0869" w:rsidRDefault="008C0869"/>
    <w:sectPr w:rsidR="008C086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869"/>
    <w:rsid w:val="003E11E4"/>
    <w:rsid w:val="008C0869"/>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C037DA-203C-4165-87FA-E3ADE6CF9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C086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C086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C086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C086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C086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C086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C086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C086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C086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C086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C086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C086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C0869"/>
    <w:rPr>
      <w:rFonts w:cstheme="majorBidi"/>
      <w:color w:val="2F5496" w:themeColor="accent1" w:themeShade="BF"/>
      <w:sz w:val="28"/>
      <w:szCs w:val="28"/>
    </w:rPr>
  </w:style>
  <w:style w:type="character" w:customStyle="1" w:styleId="50">
    <w:name w:val="标题 5 字符"/>
    <w:basedOn w:val="a0"/>
    <w:link w:val="5"/>
    <w:uiPriority w:val="9"/>
    <w:semiHidden/>
    <w:rsid w:val="008C0869"/>
    <w:rPr>
      <w:rFonts w:cstheme="majorBidi"/>
      <w:color w:val="2F5496" w:themeColor="accent1" w:themeShade="BF"/>
      <w:sz w:val="24"/>
    </w:rPr>
  </w:style>
  <w:style w:type="character" w:customStyle="1" w:styleId="60">
    <w:name w:val="标题 6 字符"/>
    <w:basedOn w:val="a0"/>
    <w:link w:val="6"/>
    <w:uiPriority w:val="9"/>
    <w:semiHidden/>
    <w:rsid w:val="008C0869"/>
    <w:rPr>
      <w:rFonts w:cstheme="majorBidi"/>
      <w:b/>
      <w:bCs/>
      <w:color w:val="2F5496" w:themeColor="accent1" w:themeShade="BF"/>
    </w:rPr>
  </w:style>
  <w:style w:type="character" w:customStyle="1" w:styleId="70">
    <w:name w:val="标题 7 字符"/>
    <w:basedOn w:val="a0"/>
    <w:link w:val="7"/>
    <w:uiPriority w:val="9"/>
    <w:semiHidden/>
    <w:rsid w:val="008C0869"/>
    <w:rPr>
      <w:rFonts w:cstheme="majorBidi"/>
      <w:b/>
      <w:bCs/>
      <w:color w:val="595959" w:themeColor="text1" w:themeTint="A6"/>
    </w:rPr>
  </w:style>
  <w:style w:type="character" w:customStyle="1" w:styleId="80">
    <w:name w:val="标题 8 字符"/>
    <w:basedOn w:val="a0"/>
    <w:link w:val="8"/>
    <w:uiPriority w:val="9"/>
    <w:semiHidden/>
    <w:rsid w:val="008C0869"/>
    <w:rPr>
      <w:rFonts w:cstheme="majorBidi"/>
      <w:color w:val="595959" w:themeColor="text1" w:themeTint="A6"/>
    </w:rPr>
  </w:style>
  <w:style w:type="character" w:customStyle="1" w:styleId="90">
    <w:name w:val="标题 9 字符"/>
    <w:basedOn w:val="a0"/>
    <w:link w:val="9"/>
    <w:uiPriority w:val="9"/>
    <w:semiHidden/>
    <w:rsid w:val="008C0869"/>
    <w:rPr>
      <w:rFonts w:eastAsiaTheme="majorEastAsia" w:cstheme="majorBidi"/>
      <w:color w:val="595959" w:themeColor="text1" w:themeTint="A6"/>
    </w:rPr>
  </w:style>
  <w:style w:type="paragraph" w:styleId="a3">
    <w:name w:val="Title"/>
    <w:basedOn w:val="a"/>
    <w:next w:val="a"/>
    <w:link w:val="a4"/>
    <w:uiPriority w:val="10"/>
    <w:qFormat/>
    <w:rsid w:val="008C086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C086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C086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C086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C0869"/>
    <w:pPr>
      <w:spacing w:before="160"/>
      <w:jc w:val="center"/>
    </w:pPr>
    <w:rPr>
      <w:i/>
      <w:iCs/>
      <w:color w:val="404040" w:themeColor="text1" w:themeTint="BF"/>
    </w:rPr>
  </w:style>
  <w:style w:type="character" w:customStyle="1" w:styleId="a8">
    <w:name w:val="引用 字符"/>
    <w:basedOn w:val="a0"/>
    <w:link w:val="a7"/>
    <w:uiPriority w:val="29"/>
    <w:rsid w:val="008C0869"/>
    <w:rPr>
      <w:i/>
      <w:iCs/>
      <w:color w:val="404040" w:themeColor="text1" w:themeTint="BF"/>
    </w:rPr>
  </w:style>
  <w:style w:type="paragraph" w:styleId="a9">
    <w:name w:val="List Paragraph"/>
    <w:basedOn w:val="a"/>
    <w:uiPriority w:val="34"/>
    <w:qFormat/>
    <w:rsid w:val="008C0869"/>
    <w:pPr>
      <w:ind w:left="720"/>
      <w:contextualSpacing/>
    </w:pPr>
  </w:style>
  <w:style w:type="character" w:styleId="aa">
    <w:name w:val="Intense Emphasis"/>
    <w:basedOn w:val="a0"/>
    <w:uiPriority w:val="21"/>
    <w:qFormat/>
    <w:rsid w:val="008C0869"/>
    <w:rPr>
      <w:i/>
      <w:iCs/>
      <w:color w:val="2F5496" w:themeColor="accent1" w:themeShade="BF"/>
    </w:rPr>
  </w:style>
  <w:style w:type="paragraph" w:styleId="ab">
    <w:name w:val="Intense Quote"/>
    <w:basedOn w:val="a"/>
    <w:next w:val="a"/>
    <w:link w:val="ac"/>
    <w:uiPriority w:val="30"/>
    <w:qFormat/>
    <w:rsid w:val="008C086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C0869"/>
    <w:rPr>
      <w:i/>
      <w:iCs/>
      <w:color w:val="2F5496" w:themeColor="accent1" w:themeShade="BF"/>
    </w:rPr>
  </w:style>
  <w:style w:type="character" w:styleId="ad">
    <w:name w:val="Intense Reference"/>
    <w:basedOn w:val="a0"/>
    <w:uiPriority w:val="32"/>
    <w:qFormat/>
    <w:rsid w:val="008C086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680</Characters>
  <Application>Microsoft Office Word</Application>
  <DocSecurity>0</DocSecurity>
  <Lines>5</Lines>
  <Paragraphs>1</Paragraphs>
  <ScaleCrop>false</ScaleCrop>
  <Company/>
  <LinksUpToDate>false</LinksUpToDate>
  <CharactersWithSpaces>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2025-03-04T09:25:00Z</dcterms:created>
  <dcterms:modified xsi:type="dcterms:W3CDTF">2025-03-04T09:25:00Z</dcterms:modified>
</cp:coreProperties>
</file>