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6203" w14:textId="77777777" w:rsidR="00C37C91" w:rsidRDefault="00C37C91">
      <w:pPr>
        <w:rPr>
          <w:rFonts w:hint="eastAsia"/>
        </w:rPr>
      </w:pPr>
    </w:p>
    <w:p w14:paraId="6C294B50" w14:textId="77777777" w:rsidR="00C37C91" w:rsidRDefault="00C37C91">
      <w:pPr>
        <w:rPr>
          <w:rFonts w:hint="eastAsia"/>
        </w:rPr>
      </w:pPr>
      <w:r>
        <w:rPr>
          <w:rFonts w:hint="eastAsia"/>
        </w:rPr>
        <w:t>Yi Xue Ding Jiao De Jiao Xue Li Nian</w:t>
      </w:r>
    </w:p>
    <w:p w14:paraId="0181C822" w14:textId="77777777" w:rsidR="00C37C91" w:rsidRDefault="00C37C91">
      <w:pPr>
        <w:rPr>
          <w:rFonts w:hint="eastAsia"/>
        </w:rPr>
      </w:pPr>
      <w:r>
        <w:rPr>
          <w:rFonts w:hint="eastAsia"/>
        </w:rPr>
        <w:t>以学定教的教学理念，指的是根据学生的学习情况和需求来确定教学内容、方法以及进度的一种教育思想。这一理念强调了学生的主体地位，认为教育活动应围绕着促进学生的发展来进行。通过深入了解学生的兴趣爱好、学习风格及知识掌握程度等，教师能够更精准地设计教学计划，提高教学质量。</w:t>
      </w:r>
    </w:p>
    <w:p w14:paraId="4CC93863" w14:textId="77777777" w:rsidR="00C37C91" w:rsidRDefault="00C37C91">
      <w:pPr>
        <w:rPr>
          <w:rFonts w:hint="eastAsia"/>
        </w:rPr>
      </w:pPr>
    </w:p>
    <w:p w14:paraId="2FE28303" w14:textId="77777777" w:rsidR="00C37C91" w:rsidRDefault="00C37C91">
      <w:pPr>
        <w:rPr>
          <w:rFonts w:hint="eastAsia"/>
        </w:rPr>
      </w:pPr>
    </w:p>
    <w:p w14:paraId="745F26DC" w14:textId="77777777" w:rsidR="00C37C91" w:rsidRDefault="00C37C91">
      <w:pPr>
        <w:rPr>
          <w:rFonts w:hint="eastAsia"/>
        </w:rPr>
      </w:pPr>
      <w:r>
        <w:rPr>
          <w:rFonts w:hint="eastAsia"/>
        </w:rPr>
        <w:t>关注学生个体差异</w:t>
      </w:r>
    </w:p>
    <w:p w14:paraId="507D8247" w14:textId="77777777" w:rsidR="00C37C91" w:rsidRDefault="00C37C91">
      <w:pPr>
        <w:rPr>
          <w:rFonts w:hint="eastAsia"/>
        </w:rPr>
      </w:pPr>
      <w:r>
        <w:rPr>
          <w:rFonts w:hint="eastAsia"/>
        </w:rPr>
        <w:t>在实施“以学定教”的过程中，教师需要特别注意学生的个体差异。每个学生都有其独特性，他们在认知能力、学习习惯等方面存在着差异。因此，教师在备课时不仅要考虑大多数学生的需求，还要针对不同学生的特点制定个性化的教学方案。这样做不仅可以激发学生的学习兴趣，还能帮助他们克服学习中的困难，增强自信心。</w:t>
      </w:r>
    </w:p>
    <w:p w14:paraId="46E0891F" w14:textId="77777777" w:rsidR="00C37C91" w:rsidRDefault="00C37C91">
      <w:pPr>
        <w:rPr>
          <w:rFonts w:hint="eastAsia"/>
        </w:rPr>
      </w:pPr>
    </w:p>
    <w:p w14:paraId="2B4EEFC6" w14:textId="77777777" w:rsidR="00C37C91" w:rsidRDefault="00C37C91">
      <w:pPr>
        <w:rPr>
          <w:rFonts w:hint="eastAsia"/>
        </w:rPr>
      </w:pPr>
    </w:p>
    <w:p w14:paraId="60F298CF" w14:textId="77777777" w:rsidR="00C37C91" w:rsidRDefault="00C37C91">
      <w:pPr>
        <w:rPr>
          <w:rFonts w:hint="eastAsia"/>
        </w:rPr>
      </w:pPr>
      <w:r>
        <w:rPr>
          <w:rFonts w:hint="eastAsia"/>
        </w:rPr>
        <w:t>灵活调整教学策略</w:t>
      </w:r>
    </w:p>
    <w:p w14:paraId="1D6DB072" w14:textId="77777777" w:rsidR="00C37C91" w:rsidRDefault="00C37C91">
      <w:pPr>
        <w:rPr>
          <w:rFonts w:hint="eastAsia"/>
        </w:rPr>
      </w:pPr>
      <w:r>
        <w:rPr>
          <w:rFonts w:hint="eastAsia"/>
        </w:rPr>
        <w:t>为了真正实现“以学定教”，教师必须具备灵活调整教学策略的能力。这意味着，在教学过程中，教师要根据课堂上发生的实际情况及时做出反应，如学生的反馈、理解程度等。如果发现某种教学方法对大部分学生效果不佳，教师应及时尝试其他方式。利用现代信息技术手段，如在线课程、互动式电子白板等，也可以为个性化教学提供支持。</w:t>
      </w:r>
    </w:p>
    <w:p w14:paraId="4932784F" w14:textId="77777777" w:rsidR="00C37C91" w:rsidRDefault="00C37C91">
      <w:pPr>
        <w:rPr>
          <w:rFonts w:hint="eastAsia"/>
        </w:rPr>
      </w:pPr>
    </w:p>
    <w:p w14:paraId="5DF94441" w14:textId="77777777" w:rsidR="00C37C91" w:rsidRDefault="00C37C91">
      <w:pPr>
        <w:rPr>
          <w:rFonts w:hint="eastAsia"/>
        </w:rPr>
      </w:pPr>
    </w:p>
    <w:p w14:paraId="5C3989AF" w14:textId="77777777" w:rsidR="00C37C91" w:rsidRDefault="00C37C91">
      <w:pPr>
        <w:rPr>
          <w:rFonts w:hint="eastAsia"/>
        </w:rPr>
      </w:pPr>
      <w:r>
        <w:rPr>
          <w:rFonts w:hint="eastAsia"/>
        </w:rPr>
        <w:t>促进师生间的有效沟通</w:t>
      </w:r>
    </w:p>
    <w:p w14:paraId="5EB51BBD" w14:textId="77777777" w:rsidR="00C37C91" w:rsidRDefault="00C37C91">
      <w:pPr>
        <w:rPr>
          <w:rFonts w:hint="eastAsia"/>
        </w:rPr>
      </w:pPr>
      <w:r>
        <w:rPr>
          <w:rFonts w:hint="eastAsia"/>
        </w:rPr>
        <w:t>良好的师生关系是“以学定教”得以顺利实施的基础。教师应积极与学生建立开放、互信的沟通渠道，鼓励学生表达自己的想法和疑问。这不仅有助于教师更好地了解学生的需求，也使学生感受到被尊重和支持，从而更加主动地参与到学习中去。同时，家长也是教育过程中的重要合作伙伴，保持与家长的良好沟通同样不可忽视。</w:t>
      </w:r>
    </w:p>
    <w:p w14:paraId="508F57B1" w14:textId="77777777" w:rsidR="00C37C91" w:rsidRDefault="00C37C91">
      <w:pPr>
        <w:rPr>
          <w:rFonts w:hint="eastAsia"/>
        </w:rPr>
      </w:pPr>
    </w:p>
    <w:p w14:paraId="4CD98C16" w14:textId="77777777" w:rsidR="00C37C91" w:rsidRDefault="00C37C91">
      <w:pPr>
        <w:rPr>
          <w:rFonts w:hint="eastAsia"/>
        </w:rPr>
      </w:pPr>
    </w:p>
    <w:p w14:paraId="3E25E95E" w14:textId="77777777" w:rsidR="00C37C91" w:rsidRDefault="00C37C91">
      <w:pPr>
        <w:rPr>
          <w:rFonts w:hint="eastAsia"/>
        </w:rPr>
      </w:pPr>
      <w:r>
        <w:rPr>
          <w:rFonts w:hint="eastAsia"/>
        </w:rPr>
        <w:t>最后的总结</w:t>
      </w:r>
    </w:p>
    <w:p w14:paraId="3C1F0731" w14:textId="77777777" w:rsidR="00C37C91" w:rsidRDefault="00C37C91">
      <w:pPr>
        <w:rPr>
          <w:rFonts w:hint="eastAsia"/>
        </w:rPr>
      </w:pPr>
      <w:r>
        <w:rPr>
          <w:rFonts w:hint="eastAsia"/>
        </w:rPr>
        <w:t>以学定教的教学理念是对传统教育模式的一种创新与发展，它强调以学生为中心，注重发挥学生的主观能动性。通过关注学生个体差异、灵活调整教学策略以及促进师生间有效沟通等方式，可以有效提升教育教学质量，促进学生的全面发展。在未来的教育实践中，“以学定教”将继续引领教育改革的方向，为培养适应时代发展需求的人才贡献力量。</w:t>
      </w:r>
    </w:p>
    <w:p w14:paraId="484E19F9" w14:textId="77777777" w:rsidR="00C37C91" w:rsidRDefault="00C37C91">
      <w:pPr>
        <w:rPr>
          <w:rFonts w:hint="eastAsia"/>
        </w:rPr>
      </w:pPr>
    </w:p>
    <w:p w14:paraId="01546F4E" w14:textId="77777777" w:rsidR="00C37C91" w:rsidRDefault="00C37C91">
      <w:pPr>
        <w:rPr>
          <w:rFonts w:hint="eastAsia"/>
        </w:rPr>
      </w:pPr>
    </w:p>
    <w:p w14:paraId="449913FE" w14:textId="77777777" w:rsidR="00C37C91" w:rsidRDefault="00C37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4DC4C" w14:textId="1F3EBB03" w:rsidR="008D74A7" w:rsidRDefault="008D74A7"/>
    <w:sectPr w:rsidR="008D7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7"/>
    <w:rsid w:val="008D74A7"/>
    <w:rsid w:val="00B34D22"/>
    <w:rsid w:val="00C3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A9093-D365-4B40-8473-C3B9DDA2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