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7320" w14:textId="77777777" w:rsidR="00671228" w:rsidRDefault="00671228">
      <w:pPr>
        <w:rPr>
          <w:rFonts w:hint="eastAsia"/>
        </w:rPr>
      </w:pPr>
      <w:r>
        <w:rPr>
          <w:rFonts w:hint="eastAsia"/>
        </w:rPr>
        <w:t>五年级上册语文7课生字组词的拼音</w:t>
      </w:r>
    </w:p>
    <w:p w14:paraId="20F81396" w14:textId="77777777" w:rsidR="00671228" w:rsidRDefault="00671228">
      <w:pPr>
        <w:rPr>
          <w:rFonts w:hint="eastAsia"/>
        </w:rPr>
      </w:pPr>
      <w:r>
        <w:rPr>
          <w:rFonts w:hint="eastAsia"/>
        </w:rPr>
        <w:t>在小学教育阶段，汉语拼音的学习是孩子们掌握汉字读音和拼写规则的重要工具。五年级的学生已经具备了一定的拼音基础，但在新学期的学习中，他们将遇到更多复杂的生字，并需要通过这些生字来扩展他们的词汇量。第七课的生字学习也不例外，接下来我们将详细探讨这节课所涉及的生字及其拼音。</w:t>
      </w:r>
    </w:p>
    <w:p w14:paraId="6A51E7C4" w14:textId="77777777" w:rsidR="00671228" w:rsidRDefault="00671228">
      <w:pPr>
        <w:rPr>
          <w:rFonts w:hint="eastAsia"/>
        </w:rPr>
      </w:pPr>
    </w:p>
    <w:p w14:paraId="0B6F0C3F" w14:textId="77777777" w:rsidR="00671228" w:rsidRDefault="00671228">
      <w:pPr>
        <w:rPr>
          <w:rFonts w:hint="eastAsia"/>
        </w:rPr>
      </w:pPr>
    </w:p>
    <w:p w14:paraId="24E0A917" w14:textId="77777777" w:rsidR="00671228" w:rsidRDefault="00671228">
      <w:pPr>
        <w:rPr>
          <w:rFonts w:hint="eastAsia"/>
        </w:rPr>
      </w:pPr>
      <w:r>
        <w:rPr>
          <w:rFonts w:hint="eastAsia"/>
        </w:rPr>
        <w:t>了解生字背景</w:t>
      </w:r>
    </w:p>
    <w:p w14:paraId="5BB5E2DA" w14:textId="77777777" w:rsidR="00671228" w:rsidRDefault="00671228">
      <w:pPr>
        <w:rPr>
          <w:rFonts w:hint="eastAsia"/>
        </w:rPr>
      </w:pPr>
      <w:r>
        <w:rPr>
          <w:rFonts w:hint="eastAsia"/>
        </w:rPr>
        <w:t>为了让学生更好地理解和记忆生字，教师通常会先介绍一些关于这些字的文化背景或历史故事。例如，在教授“鼎”这个字时，可以讲述古代青铜器的故事，帮助学生理解为什么这个字的部首是“目”。这样的讲解不仅增加了课程的趣味性，也加深了学生对生字的印象。同时，对于每个生字，都会进行正确的拼音标注，如“鼎（dǐng）”，以便学生能够准确地发音。</w:t>
      </w:r>
    </w:p>
    <w:p w14:paraId="25E0D837" w14:textId="77777777" w:rsidR="00671228" w:rsidRDefault="00671228">
      <w:pPr>
        <w:rPr>
          <w:rFonts w:hint="eastAsia"/>
        </w:rPr>
      </w:pPr>
    </w:p>
    <w:p w14:paraId="77F0C094" w14:textId="77777777" w:rsidR="00671228" w:rsidRDefault="00671228">
      <w:pPr>
        <w:rPr>
          <w:rFonts w:hint="eastAsia"/>
        </w:rPr>
      </w:pPr>
    </w:p>
    <w:p w14:paraId="59685519" w14:textId="77777777" w:rsidR="00671228" w:rsidRDefault="00671228">
      <w:pPr>
        <w:rPr>
          <w:rFonts w:hint="eastAsia"/>
        </w:rPr>
      </w:pPr>
      <w:r>
        <w:rPr>
          <w:rFonts w:hint="eastAsia"/>
        </w:rPr>
        <w:t>生字与拼音结合</w:t>
      </w:r>
    </w:p>
    <w:p w14:paraId="3777FFA2" w14:textId="77777777" w:rsidR="00671228" w:rsidRDefault="00671228">
      <w:pPr>
        <w:rPr>
          <w:rFonts w:hint="eastAsia"/>
        </w:rPr>
      </w:pPr>
      <w:r>
        <w:rPr>
          <w:rFonts w:hint="eastAsia"/>
        </w:rPr>
        <w:t>当学生们熟悉了生字背后的故事后，下一步就是将这些生字与它们的拼音结合起来练习。以“鼎（dǐng）”为例，教师会让学生反复朗读该字并尝试用它组成不同的词语，像“鼎盛（dǐng shèng）”、“鼎力（dǐng lì）相助”等。在这个过程中，学生不仅能巩固生字的记忆，还能提高他们的语言表达能力。通过这种方式，学生还可以了解到同一个字在不同语境下可能具有不同的含义。</w:t>
      </w:r>
    </w:p>
    <w:p w14:paraId="5DB0880F" w14:textId="77777777" w:rsidR="00671228" w:rsidRDefault="00671228">
      <w:pPr>
        <w:rPr>
          <w:rFonts w:hint="eastAsia"/>
        </w:rPr>
      </w:pPr>
    </w:p>
    <w:p w14:paraId="0E0F8EB9" w14:textId="77777777" w:rsidR="00671228" w:rsidRDefault="00671228">
      <w:pPr>
        <w:rPr>
          <w:rFonts w:hint="eastAsia"/>
        </w:rPr>
      </w:pPr>
    </w:p>
    <w:p w14:paraId="73746804" w14:textId="77777777" w:rsidR="00671228" w:rsidRDefault="00671228">
      <w:pPr>
        <w:rPr>
          <w:rFonts w:hint="eastAsia"/>
        </w:rPr>
      </w:pPr>
      <w:r>
        <w:rPr>
          <w:rFonts w:hint="eastAsia"/>
        </w:rPr>
        <w:t>强化记忆技巧</w:t>
      </w:r>
    </w:p>
    <w:p w14:paraId="2150CEEC" w14:textId="77777777" w:rsidR="00671228" w:rsidRDefault="00671228">
      <w:pPr>
        <w:rPr>
          <w:rFonts w:hint="eastAsia"/>
        </w:rPr>
      </w:pPr>
      <w:r>
        <w:rPr>
          <w:rFonts w:hint="eastAsia"/>
        </w:rPr>
        <w:t>为了帮助学生更有效地记住这些生字及相应的拼音，教师还会教授一些记忆技巧。比如，利用谐音法，把难以记住的拼音转化为容易联想到的事物名称；或者采用图像联想法，根据生字的形象特征创造有趣的小故事。对于“鼎（dǐng）”这个字来说，可以通过想象一个大锅上面有三个脚支撑的样子来辅助记忆。这种生动形象的方法使得枯燥乏味的文字学习变得充满乐趣。</w:t>
      </w:r>
    </w:p>
    <w:p w14:paraId="20FD6FC4" w14:textId="77777777" w:rsidR="00671228" w:rsidRDefault="00671228">
      <w:pPr>
        <w:rPr>
          <w:rFonts w:hint="eastAsia"/>
        </w:rPr>
      </w:pPr>
    </w:p>
    <w:p w14:paraId="0C5AE6C1" w14:textId="77777777" w:rsidR="00671228" w:rsidRDefault="00671228">
      <w:pPr>
        <w:rPr>
          <w:rFonts w:hint="eastAsia"/>
        </w:rPr>
      </w:pPr>
    </w:p>
    <w:p w14:paraId="1272CFBA" w14:textId="77777777" w:rsidR="00671228" w:rsidRDefault="00671228">
      <w:pPr>
        <w:rPr>
          <w:rFonts w:hint="eastAsia"/>
        </w:rPr>
      </w:pPr>
      <w:r>
        <w:rPr>
          <w:rFonts w:hint="eastAsia"/>
        </w:rPr>
        <w:t>实践应用环节</w:t>
      </w:r>
    </w:p>
    <w:p w14:paraId="09092850" w14:textId="77777777" w:rsidR="00671228" w:rsidRDefault="00671228">
      <w:pPr>
        <w:rPr>
          <w:rFonts w:hint="eastAsia"/>
        </w:rPr>
      </w:pPr>
      <w:r>
        <w:rPr>
          <w:rFonts w:hint="eastAsia"/>
        </w:rPr>
        <w:t>为了让所学知识得到实际的应用，课堂上会安排一系列活动让学生参与其中。比如组织小组竞赛，看谁能在最短时间内正确写出最多的生字拼音；或者是角色扮演，模拟日常生活中的对话场景，鼓励学生使用刚刚学到的新词汇。这样的实践活动不仅增强了学生的自信心，也为他们提供了更多的交流机会。在这样的互动环境中，学生们能够更加自然地运用汉语拼音，从而为今后更高层次的语言学习打下了坚实的基础。</w:t>
      </w:r>
    </w:p>
    <w:p w14:paraId="50DD8D33" w14:textId="77777777" w:rsidR="00671228" w:rsidRDefault="00671228">
      <w:pPr>
        <w:rPr>
          <w:rFonts w:hint="eastAsia"/>
        </w:rPr>
      </w:pPr>
    </w:p>
    <w:p w14:paraId="3F55D6EC" w14:textId="77777777" w:rsidR="00671228" w:rsidRDefault="00671228">
      <w:pPr>
        <w:rPr>
          <w:rFonts w:hint="eastAsia"/>
        </w:rPr>
      </w:pPr>
    </w:p>
    <w:p w14:paraId="67CF1317" w14:textId="77777777" w:rsidR="00671228" w:rsidRDefault="00671228">
      <w:pPr>
        <w:rPr>
          <w:rFonts w:hint="eastAsia"/>
        </w:rPr>
      </w:pPr>
      <w:r>
        <w:rPr>
          <w:rFonts w:hint="eastAsia"/>
        </w:rPr>
        <w:t>最后的总结</w:t>
      </w:r>
    </w:p>
    <w:p w14:paraId="427A5EA3" w14:textId="77777777" w:rsidR="00671228" w:rsidRDefault="00671228">
      <w:pPr>
        <w:rPr>
          <w:rFonts w:hint="eastAsia"/>
        </w:rPr>
      </w:pPr>
      <w:r>
        <w:rPr>
          <w:rFonts w:hint="eastAsia"/>
        </w:rPr>
        <w:t>五年级上册语文第七课的生字学习不仅是对学生已有拼音技能的一次检验，也是对他们进一步探索汉语世界的邀请。通过对每个生字深入浅出的讲解、丰富的组合练习以及创新的记忆方法，再加上各种有趣的实践活动，学生们不仅掌握了必要的拼音知识，还培养了良好的学习习惯和兴趣爱好。希望每位同学都能在这门课程中找到属于自己的乐趣，让汉语拼音成为连接他们与广阔世界的一座桥梁。</w:t>
      </w:r>
    </w:p>
    <w:p w14:paraId="2986DBD0" w14:textId="77777777" w:rsidR="00671228" w:rsidRDefault="00671228">
      <w:pPr>
        <w:rPr>
          <w:rFonts w:hint="eastAsia"/>
        </w:rPr>
      </w:pPr>
    </w:p>
    <w:p w14:paraId="123B072A" w14:textId="77777777" w:rsidR="00671228" w:rsidRDefault="00671228">
      <w:pPr>
        <w:rPr>
          <w:rFonts w:hint="eastAsia"/>
        </w:rPr>
      </w:pPr>
      <w:r>
        <w:rPr>
          <w:rFonts w:hint="eastAsia"/>
        </w:rPr>
        <w:t>本文是由懂得生活网（dongdeshenghuo.com）为大家创作</w:t>
      </w:r>
    </w:p>
    <w:p w14:paraId="581FAE25" w14:textId="35AB9334" w:rsidR="003D3F87" w:rsidRDefault="003D3F87"/>
    <w:sectPr w:rsidR="003D3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87"/>
    <w:rsid w:val="003D3F87"/>
    <w:rsid w:val="006712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2EE17-8177-4526-A04A-31EBE9B1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F87"/>
    <w:rPr>
      <w:rFonts w:cstheme="majorBidi"/>
      <w:color w:val="2F5496" w:themeColor="accent1" w:themeShade="BF"/>
      <w:sz w:val="28"/>
      <w:szCs w:val="28"/>
    </w:rPr>
  </w:style>
  <w:style w:type="character" w:customStyle="1" w:styleId="50">
    <w:name w:val="标题 5 字符"/>
    <w:basedOn w:val="a0"/>
    <w:link w:val="5"/>
    <w:uiPriority w:val="9"/>
    <w:semiHidden/>
    <w:rsid w:val="003D3F87"/>
    <w:rPr>
      <w:rFonts w:cstheme="majorBidi"/>
      <w:color w:val="2F5496" w:themeColor="accent1" w:themeShade="BF"/>
      <w:sz w:val="24"/>
    </w:rPr>
  </w:style>
  <w:style w:type="character" w:customStyle="1" w:styleId="60">
    <w:name w:val="标题 6 字符"/>
    <w:basedOn w:val="a0"/>
    <w:link w:val="6"/>
    <w:uiPriority w:val="9"/>
    <w:semiHidden/>
    <w:rsid w:val="003D3F87"/>
    <w:rPr>
      <w:rFonts w:cstheme="majorBidi"/>
      <w:b/>
      <w:bCs/>
      <w:color w:val="2F5496" w:themeColor="accent1" w:themeShade="BF"/>
    </w:rPr>
  </w:style>
  <w:style w:type="character" w:customStyle="1" w:styleId="70">
    <w:name w:val="标题 7 字符"/>
    <w:basedOn w:val="a0"/>
    <w:link w:val="7"/>
    <w:uiPriority w:val="9"/>
    <w:semiHidden/>
    <w:rsid w:val="003D3F87"/>
    <w:rPr>
      <w:rFonts w:cstheme="majorBidi"/>
      <w:b/>
      <w:bCs/>
      <w:color w:val="595959" w:themeColor="text1" w:themeTint="A6"/>
    </w:rPr>
  </w:style>
  <w:style w:type="character" w:customStyle="1" w:styleId="80">
    <w:name w:val="标题 8 字符"/>
    <w:basedOn w:val="a0"/>
    <w:link w:val="8"/>
    <w:uiPriority w:val="9"/>
    <w:semiHidden/>
    <w:rsid w:val="003D3F87"/>
    <w:rPr>
      <w:rFonts w:cstheme="majorBidi"/>
      <w:color w:val="595959" w:themeColor="text1" w:themeTint="A6"/>
    </w:rPr>
  </w:style>
  <w:style w:type="character" w:customStyle="1" w:styleId="90">
    <w:name w:val="标题 9 字符"/>
    <w:basedOn w:val="a0"/>
    <w:link w:val="9"/>
    <w:uiPriority w:val="9"/>
    <w:semiHidden/>
    <w:rsid w:val="003D3F87"/>
    <w:rPr>
      <w:rFonts w:eastAsiaTheme="majorEastAsia" w:cstheme="majorBidi"/>
      <w:color w:val="595959" w:themeColor="text1" w:themeTint="A6"/>
    </w:rPr>
  </w:style>
  <w:style w:type="paragraph" w:styleId="a3">
    <w:name w:val="Title"/>
    <w:basedOn w:val="a"/>
    <w:next w:val="a"/>
    <w:link w:val="a4"/>
    <w:uiPriority w:val="10"/>
    <w:qFormat/>
    <w:rsid w:val="003D3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F87"/>
    <w:pPr>
      <w:spacing w:before="160"/>
      <w:jc w:val="center"/>
    </w:pPr>
    <w:rPr>
      <w:i/>
      <w:iCs/>
      <w:color w:val="404040" w:themeColor="text1" w:themeTint="BF"/>
    </w:rPr>
  </w:style>
  <w:style w:type="character" w:customStyle="1" w:styleId="a8">
    <w:name w:val="引用 字符"/>
    <w:basedOn w:val="a0"/>
    <w:link w:val="a7"/>
    <w:uiPriority w:val="29"/>
    <w:rsid w:val="003D3F87"/>
    <w:rPr>
      <w:i/>
      <w:iCs/>
      <w:color w:val="404040" w:themeColor="text1" w:themeTint="BF"/>
    </w:rPr>
  </w:style>
  <w:style w:type="paragraph" w:styleId="a9">
    <w:name w:val="List Paragraph"/>
    <w:basedOn w:val="a"/>
    <w:uiPriority w:val="34"/>
    <w:qFormat/>
    <w:rsid w:val="003D3F87"/>
    <w:pPr>
      <w:ind w:left="720"/>
      <w:contextualSpacing/>
    </w:pPr>
  </w:style>
  <w:style w:type="character" w:styleId="aa">
    <w:name w:val="Intense Emphasis"/>
    <w:basedOn w:val="a0"/>
    <w:uiPriority w:val="21"/>
    <w:qFormat/>
    <w:rsid w:val="003D3F87"/>
    <w:rPr>
      <w:i/>
      <w:iCs/>
      <w:color w:val="2F5496" w:themeColor="accent1" w:themeShade="BF"/>
    </w:rPr>
  </w:style>
  <w:style w:type="paragraph" w:styleId="ab">
    <w:name w:val="Intense Quote"/>
    <w:basedOn w:val="a"/>
    <w:next w:val="a"/>
    <w:link w:val="ac"/>
    <w:uiPriority w:val="30"/>
    <w:qFormat/>
    <w:rsid w:val="003D3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F87"/>
    <w:rPr>
      <w:i/>
      <w:iCs/>
      <w:color w:val="2F5496" w:themeColor="accent1" w:themeShade="BF"/>
    </w:rPr>
  </w:style>
  <w:style w:type="character" w:styleId="ad">
    <w:name w:val="Intense Reference"/>
    <w:basedOn w:val="a0"/>
    <w:uiPriority w:val="32"/>
    <w:qFormat/>
    <w:rsid w:val="003D3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