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E1C3" w14:textId="77777777" w:rsidR="0021118E" w:rsidRDefault="0021118E">
      <w:pPr>
        <w:rPr>
          <w:rFonts w:hint="eastAsia"/>
        </w:rPr>
      </w:pPr>
      <w:r>
        <w:rPr>
          <w:rFonts w:hint="eastAsia"/>
        </w:rPr>
        <w:t>为徐敬业讨武曌檄带的拼音的简介</w:t>
      </w:r>
    </w:p>
    <w:p w14:paraId="13DBFAEB" w14:textId="77777777" w:rsidR="0021118E" w:rsidRDefault="0021118E">
      <w:pPr>
        <w:rPr>
          <w:rFonts w:hint="eastAsia"/>
        </w:rPr>
      </w:pPr>
      <w:r>
        <w:rPr>
          <w:rFonts w:hint="eastAsia"/>
        </w:rPr>
        <w:t>《为徐敬业讨武曌檄》是唐代文学家骆宾王所作的一篇著名的讨伐武则天的檄文。这篇檄文以其犀利的语言、深刻的思想内容以及雄浑的气势成为中国古代文学史上一篇不可多得的佳作。在本文中，我们将探讨这篇檄文，并提供其中一些关键词汇的拼音，以帮助读者更好地理解和欣赏这篇经典之作。</w:t>
      </w:r>
    </w:p>
    <w:p w14:paraId="1D2D676C" w14:textId="77777777" w:rsidR="0021118E" w:rsidRDefault="0021118E">
      <w:pPr>
        <w:rPr>
          <w:rFonts w:hint="eastAsia"/>
        </w:rPr>
      </w:pPr>
    </w:p>
    <w:p w14:paraId="054A8C23" w14:textId="77777777" w:rsidR="0021118E" w:rsidRDefault="0021118E">
      <w:pPr>
        <w:rPr>
          <w:rFonts w:hint="eastAsia"/>
        </w:rPr>
      </w:pPr>
      <w:r>
        <w:rPr>
          <w:rFonts w:hint="eastAsia"/>
        </w:rPr>
        <w:t>檄文背景与意义</w:t>
      </w:r>
    </w:p>
    <w:p w14:paraId="4BB81759" w14:textId="77777777" w:rsidR="0021118E" w:rsidRDefault="0021118E">
      <w:pPr>
        <w:rPr>
          <w:rFonts w:hint="eastAsia"/>
        </w:rPr>
      </w:pPr>
      <w:r>
        <w:rPr>
          <w:rFonts w:hint="eastAsia"/>
        </w:rPr>
        <w:t>这篇檄文写于公元684年，当时唐朝正处于一个动荡不安的时期。武曌，即后来的武则天，是中国历史上唯一一位被正式承认的女皇帝。她掌握政权后，采取了一系列改革措施，同时也引发了诸多争议和反对。徐敬业作为反抗武则天统治的一员，委托骆宾王撰写此檄文，旨在揭露武则天的种种不当行为，并号召天下共讨之。通过这篇檄文，我们可以窥见当时政治斗争的激烈程度以及人们对武则天统治的不同态度。</w:t>
      </w:r>
    </w:p>
    <w:p w14:paraId="5E163351" w14:textId="77777777" w:rsidR="0021118E" w:rsidRDefault="0021118E">
      <w:pPr>
        <w:rPr>
          <w:rFonts w:hint="eastAsia"/>
        </w:rPr>
      </w:pPr>
    </w:p>
    <w:p w14:paraId="7A54E4C9" w14:textId="77777777" w:rsidR="0021118E" w:rsidRDefault="0021118E">
      <w:pPr>
        <w:rPr>
          <w:rFonts w:hint="eastAsia"/>
        </w:rPr>
      </w:pPr>
      <w:r>
        <w:rPr>
          <w:rFonts w:hint="eastAsia"/>
        </w:rPr>
        <w:t>檄文中的关键语句及拼音</w:t>
      </w:r>
    </w:p>
    <w:p w14:paraId="0F97F045" w14:textId="77777777" w:rsidR="0021118E" w:rsidRDefault="0021118E">
      <w:pPr>
        <w:rPr>
          <w:rFonts w:hint="eastAsia"/>
        </w:rPr>
      </w:pPr>
      <w:r>
        <w:rPr>
          <w:rFonts w:hint="eastAsia"/>
        </w:rPr>
        <w:t>在这篇檄文中，有许多精彩绝伦的句子值得我们细细品味。“伪临朝武氏者，性非和顺，地实寒微。”这句话直指武则天出身卑微且性格不正，其中“伪”（wěi）字表达了对武则天合法性的质疑；“临朝”（lín cháo）表示执掌朝政；“武氏”（wǔ shì）是对武则天家族的称呼。这些词汇不仅反映了作者的观点，也展现了汉语表达的丰富性。</w:t>
      </w:r>
    </w:p>
    <w:p w14:paraId="5B409818" w14:textId="77777777" w:rsidR="0021118E" w:rsidRDefault="0021118E">
      <w:pPr>
        <w:rPr>
          <w:rFonts w:hint="eastAsia"/>
        </w:rPr>
      </w:pPr>
    </w:p>
    <w:p w14:paraId="20F6AA9A" w14:textId="77777777" w:rsidR="0021118E" w:rsidRDefault="0021118E">
      <w:pPr>
        <w:rPr>
          <w:rFonts w:hint="eastAsia"/>
        </w:rPr>
      </w:pPr>
      <w:r>
        <w:rPr>
          <w:rFonts w:hint="eastAsia"/>
        </w:rPr>
        <w:t>檄文的艺术特色</w:t>
      </w:r>
    </w:p>
    <w:p w14:paraId="1ED00C7D" w14:textId="77777777" w:rsidR="0021118E" w:rsidRDefault="0021118E">
      <w:pPr>
        <w:rPr>
          <w:rFonts w:hint="eastAsia"/>
        </w:rPr>
      </w:pPr>
      <w:r>
        <w:rPr>
          <w:rFonts w:hint="eastAsia"/>
        </w:rPr>
        <w:t>《为徐敬业讨武曌檄》不仅仅是一篇政治宣言，更是一部艺术杰作。它运用了丰富的修辞手法，如排比、对比等，增强了文章的感染力和说服力。同时，这篇文章还充满了浓厚的文化底蕴，引用了大量的历史典故和成语，使得文章既有深度又不失生动。通过学习这篇檄文及其拼音，不仅可以提高我们的语言能力，还能加深对中国传统文化的理解。</w:t>
      </w:r>
    </w:p>
    <w:p w14:paraId="5FD264BC" w14:textId="77777777" w:rsidR="0021118E" w:rsidRDefault="0021118E">
      <w:pPr>
        <w:rPr>
          <w:rFonts w:hint="eastAsia"/>
        </w:rPr>
      </w:pPr>
    </w:p>
    <w:p w14:paraId="40E98873" w14:textId="77777777" w:rsidR="0021118E" w:rsidRDefault="0021118E">
      <w:pPr>
        <w:rPr>
          <w:rFonts w:hint="eastAsia"/>
        </w:rPr>
      </w:pPr>
      <w:r>
        <w:rPr>
          <w:rFonts w:hint="eastAsia"/>
        </w:rPr>
        <w:t>最后的总结</w:t>
      </w:r>
    </w:p>
    <w:p w14:paraId="34D9DF95" w14:textId="77777777" w:rsidR="0021118E" w:rsidRDefault="0021118E">
      <w:pPr>
        <w:rPr>
          <w:rFonts w:hint="eastAsia"/>
        </w:rPr>
      </w:pPr>
      <w:r>
        <w:rPr>
          <w:rFonts w:hint="eastAsia"/>
        </w:rPr>
        <w:t>《为徐敬业讨武曌檄》不仅是研究唐代历史的重要文献，也是了解中国古代文学魅力的一个窗口。通过对这篇檄文的学习，尤其是关注其中的关键语句及其拼音，我们能够更加全面地理解那个时代的社会风貌和人们的思想观念。希望这篇介绍能激发你对该作品的兴趣，并鼓励你深入探索更多关于这段历史的知识。</w:t>
      </w:r>
    </w:p>
    <w:p w14:paraId="696E8ADC" w14:textId="77777777" w:rsidR="0021118E" w:rsidRDefault="0021118E">
      <w:pPr>
        <w:rPr>
          <w:rFonts w:hint="eastAsia"/>
        </w:rPr>
      </w:pPr>
    </w:p>
    <w:p w14:paraId="22DD21DE" w14:textId="77777777" w:rsidR="0021118E" w:rsidRDefault="0021118E">
      <w:pPr>
        <w:rPr>
          <w:rFonts w:hint="eastAsia"/>
        </w:rPr>
      </w:pPr>
    </w:p>
    <w:p w14:paraId="0D823EF2" w14:textId="77777777" w:rsidR="0021118E" w:rsidRDefault="0021118E">
      <w:pPr>
        <w:rPr>
          <w:rFonts w:hint="eastAsia"/>
        </w:rPr>
      </w:pPr>
      <w:r>
        <w:rPr>
          <w:rFonts w:hint="eastAsia"/>
        </w:rPr>
        <w:t>本文是由懂得生活网（dongdeshenghuo.com）为大家创作</w:t>
      </w:r>
    </w:p>
    <w:p w14:paraId="0424B431" w14:textId="1868F4C1" w:rsidR="00E24645" w:rsidRDefault="00E24645"/>
    <w:sectPr w:rsidR="00E24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45"/>
    <w:rsid w:val="0021118E"/>
    <w:rsid w:val="00B34D22"/>
    <w:rsid w:val="00E2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E34A1-5758-4C19-82DD-EABC89F6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645"/>
    <w:rPr>
      <w:rFonts w:cstheme="majorBidi"/>
      <w:color w:val="2F5496" w:themeColor="accent1" w:themeShade="BF"/>
      <w:sz w:val="28"/>
      <w:szCs w:val="28"/>
    </w:rPr>
  </w:style>
  <w:style w:type="character" w:customStyle="1" w:styleId="50">
    <w:name w:val="标题 5 字符"/>
    <w:basedOn w:val="a0"/>
    <w:link w:val="5"/>
    <w:uiPriority w:val="9"/>
    <w:semiHidden/>
    <w:rsid w:val="00E24645"/>
    <w:rPr>
      <w:rFonts w:cstheme="majorBidi"/>
      <w:color w:val="2F5496" w:themeColor="accent1" w:themeShade="BF"/>
      <w:sz w:val="24"/>
    </w:rPr>
  </w:style>
  <w:style w:type="character" w:customStyle="1" w:styleId="60">
    <w:name w:val="标题 6 字符"/>
    <w:basedOn w:val="a0"/>
    <w:link w:val="6"/>
    <w:uiPriority w:val="9"/>
    <w:semiHidden/>
    <w:rsid w:val="00E24645"/>
    <w:rPr>
      <w:rFonts w:cstheme="majorBidi"/>
      <w:b/>
      <w:bCs/>
      <w:color w:val="2F5496" w:themeColor="accent1" w:themeShade="BF"/>
    </w:rPr>
  </w:style>
  <w:style w:type="character" w:customStyle="1" w:styleId="70">
    <w:name w:val="标题 7 字符"/>
    <w:basedOn w:val="a0"/>
    <w:link w:val="7"/>
    <w:uiPriority w:val="9"/>
    <w:semiHidden/>
    <w:rsid w:val="00E24645"/>
    <w:rPr>
      <w:rFonts w:cstheme="majorBidi"/>
      <w:b/>
      <w:bCs/>
      <w:color w:val="595959" w:themeColor="text1" w:themeTint="A6"/>
    </w:rPr>
  </w:style>
  <w:style w:type="character" w:customStyle="1" w:styleId="80">
    <w:name w:val="标题 8 字符"/>
    <w:basedOn w:val="a0"/>
    <w:link w:val="8"/>
    <w:uiPriority w:val="9"/>
    <w:semiHidden/>
    <w:rsid w:val="00E24645"/>
    <w:rPr>
      <w:rFonts w:cstheme="majorBidi"/>
      <w:color w:val="595959" w:themeColor="text1" w:themeTint="A6"/>
    </w:rPr>
  </w:style>
  <w:style w:type="character" w:customStyle="1" w:styleId="90">
    <w:name w:val="标题 9 字符"/>
    <w:basedOn w:val="a0"/>
    <w:link w:val="9"/>
    <w:uiPriority w:val="9"/>
    <w:semiHidden/>
    <w:rsid w:val="00E24645"/>
    <w:rPr>
      <w:rFonts w:eastAsiaTheme="majorEastAsia" w:cstheme="majorBidi"/>
      <w:color w:val="595959" w:themeColor="text1" w:themeTint="A6"/>
    </w:rPr>
  </w:style>
  <w:style w:type="paragraph" w:styleId="a3">
    <w:name w:val="Title"/>
    <w:basedOn w:val="a"/>
    <w:next w:val="a"/>
    <w:link w:val="a4"/>
    <w:uiPriority w:val="10"/>
    <w:qFormat/>
    <w:rsid w:val="00E24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645"/>
    <w:pPr>
      <w:spacing w:before="160"/>
      <w:jc w:val="center"/>
    </w:pPr>
    <w:rPr>
      <w:i/>
      <w:iCs/>
      <w:color w:val="404040" w:themeColor="text1" w:themeTint="BF"/>
    </w:rPr>
  </w:style>
  <w:style w:type="character" w:customStyle="1" w:styleId="a8">
    <w:name w:val="引用 字符"/>
    <w:basedOn w:val="a0"/>
    <w:link w:val="a7"/>
    <w:uiPriority w:val="29"/>
    <w:rsid w:val="00E24645"/>
    <w:rPr>
      <w:i/>
      <w:iCs/>
      <w:color w:val="404040" w:themeColor="text1" w:themeTint="BF"/>
    </w:rPr>
  </w:style>
  <w:style w:type="paragraph" w:styleId="a9">
    <w:name w:val="List Paragraph"/>
    <w:basedOn w:val="a"/>
    <w:uiPriority w:val="34"/>
    <w:qFormat/>
    <w:rsid w:val="00E24645"/>
    <w:pPr>
      <w:ind w:left="720"/>
      <w:contextualSpacing/>
    </w:pPr>
  </w:style>
  <w:style w:type="character" w:styleId="aa">
    <w:name w:val="Intense Emphasis"/>
    <w:basedOn w:val="a0"/>
    <w:uiPriority w:val="21"/>
    <w:qFormat/>
    <w:rsid w:val="00E24645"/>
    <w:rPr>
      <w:i/>
      <w:iCs/>
      <w:color w:val="2F5496" w:themeColor="accent1" w:themeShade="BF"/>
    </w:rPr>
  </w:style>
  <w:style w:type="paragraph" w:styleId="ab">
    <w:name w:val="Intense Quote"/>
    <w:basedOn w:val="a"/>
    <w:next w:val="a"/>
    <w:link w:val="ac"/>
    <w:uiPriority w:val="30"/>
    <w:qFormat/>
    <w:rsid w:val="00E24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645"/>
    <w:rPr>
      <w:i/>
      <w:iCs/>
      <w:color w:val="2F5496" w:themeColor="accent1" w:themeShade="BF"/>
    </w:rPr>
  </w:style>
  <w:style w:type="character" w:styleId="ad">
    <w:name w:val="Intense Reference"/>
    <w:basedOn w:val="a0"/>
    <w:uiPriority w:val="32"/>
    <w:qFormat/>
    <w:rsid w:val="00E24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