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5822B" w14:textId="77777777" w:rsidR="003C5A66" w:rsidRDefault="003C5A66">
      <w:pPr>
        <w:rPr>
          <w:rFonts w:hint="eastAsia"/>
        </w:rPr>
      </w:pPr>
      <w:r>
        <w:rPr>
          <w:rFonts w:hint="eastAsia"/>
        </w:rPr>
        <w:t>追求真理的拼音</w:t>
      </w:r>
    </w:p>
    <w:p w14:paraId="00564393" w14:textId="77777777" w:rsidR="003C5A66" w:rsidRDefault="003C5A66">
      <w:pPr>
        <w:rPr>
          <w:rFonts w:hint="eastAsia"/>
        </w:rPr>
      </w:pPr>
      <w:r>
        <w:rPr>
          <w:rFonts w:hint="eastAsia"/>
        </w:rPr>
        <w:t>追求真理的拼音是“zhuī qiú zhēn lǐ”。这一短语不仅代表着人类对知识和智慧的渴望，也象征着人们不断探索未知世界的精神。在历史的长河中，无数伟大的思想家、科学家和哲学家都曾投身于这场无尽的追求，试图揭示宇宙的秘密和生命的真谛。</w:t>
      </w:r>
    </w:p>
    <w:p w14:paraId="10D2DCCF" w14:textId="77777777" w:rsidR="003C5A66" w:rsidRDefault="003C5A66">
      <w:pPr>
        <w:rPr>
          <w:rFonts w:hint="eastAsia"/>
        </w:rPr>
      </w:pPr>
    </w:p>
    <w:p w14:paraId="7DDCF055" w14:textId="77777777" w:rsidR="003C5A66" w:rsidRDefault="003C5A66">
      <w:pPr>
        <w:rPr>
          <w:rFonts w:hint="eastAsia"/>
        </w:rPr>
      </w:pPr>
      <w:r>
        <w:rPr>
          <w:rFonts w:hint="eastAsia"/>
        </w:rPr>
        <w:t>历史上的追求者</w:t>
      </w:r>
    </w:p>
    <w:p w14:paraId="2CF89BB0" w14:textId="77777777" w:rsidR="003C5A66" w:rsidRDefault="003C5A66">
      <w:pPr>
        <w:rPr>
          <w:rFonts w:hint="eastAsia"/>
        </w:rPr>
      </w:pPr>
      <w:r>
        <w:rPr>
          <w:rFonts w:hint="eastAsia"/>
        </w:rPr>
        <w:t>从古代中国的孔子到古希腊的苏格拉底，再到近现代的爱因斯坦，这些伟大的人物通过不懈的努力，在各自的领域内推动了人类社会的进步。他们以“zhuī qiú zhēn lǐ”为指引，不断挑战既有的认知边界，开辟出新的理论与实践道路。例如，哥白尼的日心说颠覆了当时普遍接受的地心说，开启了天文学的新纪元；牛顿的万有引力定律则为物理学奠定了基础。</w:t>
      </w:r>
    </w:p>
    <w:p w14:paraId="496A0D00" w14:textId="77777777" w:rsidR="003C5A66" w:rsidRDefault="003C5A66">
      <w:pPr>
        <w:rPr>
          <w:rFonts w:hint="eastAsia"/>
        </w:rPr>
      </w:pPr>
    </w:p>
    <w:p w14:paraId="790ADDDD" w14:textId="77777777" w:rsidR="003C5A66" w:rsidRDefault="003C5A66">
      <w:pPr>
        <w:rPr>
          <w:rFonts w:hint="eastAsia"/>
        </w:rPr>
      </w:pPr>
      <w:r>
        <w:rPr>
          <w:rFonts w:hint="eastAsia"/>
        </w:rPr>
        <w:t>科学与哲学的交汇</w:t>
      </w:r>
    </w:p>
    <w:p w14:paraId="4161A20F" w14:textId="77777777" w:rsidR="003C5A66" w:rsidRDefault="003C5A66">
      <w:pPr>
        <w:rPr>
          <w:rFonts w:hint="eastAsia"/>
        </w:rPr>
      </w:pPr>
      <w:r>
        <w:rPr>
          <w:rFonts w:hint="eastAsia"/>
        </w:rPr>
        <w:t>在追求真理的过程中，科学与哲学常常交织在一起。科学家们利用观察和实验来验证假设，而哲学家则通过逻辑推理和思辨来探讨存在的本质。两者虽然方法不同，但目标一致：即理解我们所处的世界。比如，在量子力学的发展过程中，科学家们不仅需要掌握复杂的数学工具，还需要面对深刻的哲学问题，如测量问题和量子纠缠现象背后的实在性问题。</w:t>
      </w:r>
    </w:p>
    <w:p w14:paraId="7566D13C" w14:textId="77777777" w:rsidR="003C5A66" w:rsidRDefault="003C5A66">
      <w:pPr>
        <w:rPr>
          <w:rFonts w:hint="eastAsia"/>
        </w:rPr>
      </w:pPr>
    </w:p>
    <w:p w14:paraId="373BB969" w14:textId="77777777" w:rsidR="003C5A66" w:rsidRDefault="003C5A66">
      <w:pPr>
        <w:rPr>
          <w:rFonts w:hint="eastAsia"/>
        </w:rPr>
      </w:pPr>
      <w:r>
        <w:rPr>
          <w:rFonts w:hint="eastAsia"/>
        </w:rPr>
        <w:t>现代社会中的追求</w:t>
      </w:r>
    </w:p>
    <w:p w14:paraId="6E3D2876" w14:textId="77777777" w:rsidR="003C5A66" w:rsidRDefault="003C5A66">
      <w:pPr>
        <w:rPr>
          <w:rFonts w:hint="eastAsia"/>
        </w:rPr>
      </w:pPr>
      <w:r>
        <w:rPr>
          <w:rFonts w:hint="eastAsia"/>
        </w:rPr>
        <w:t>随着信息技术的迅猛发展，“zhuī qiú zhēn lǐ”的方式也在发生变化。互联网使得信息获取变得更加便捷，但也带来了信息过载的问题。如何在海量的信息中辨别真伪，成为了当代人面临的一大挑战。跨学科研究日益增多，不同领域的知识相互渗透，共同推动了科学前沿的扩展。在这个背景下，“zhuī qiú zhēn lǐ”不仅是对个人知识的增长，更是对社会进步的贡献。</w:t>
      </w:r>
    </w:p>
    <w:p w14:paraId="0EBE8AAB" w14:textId="77777777" w:rsidR="003C5A66" w:rsidRDefault="003C5A66">
      <w:pPr>
        <w:rPr>
          <w:rFonts w:hint="eastAsia"/>
        </w:rPr>
      </w:pPr>
    </w:p>
    <w:p w14:paraId="617336FF" w14:textId="77777777" w:rsidR="003C5A66" w:rsidRDefault="003C5A66">
      <w:pPr>
        <w:rPr>
          <w:rFonts w:hint="eastAsia"/>
        </w:rPr>
      </w:pPr>
      <w:r>
        <w:rPr>
          <w:rFonts w:hint="eastAsia"/>
        </w:rPr>
        <w:t>最后的总结</w:t>
      </w:r>
    </w:p>
    <w:p w14:paraId="700B3E51" w14:textId="77777777" w:rsidR="003C5A66" w:rsidRDefault="003C5A66">
      <w:pPr>
        <w:rPr>
          <w:rFonts w:hint="eastAsia"/>
        </w:rPr>
      </w:pPr>
      <w:r>
        <w:rPr>
          <w:rFonts w:hint="eastAsia"/>
        </w:rPr>
        <w:t>“zhuī qiú zhēn lǐ”是一种精神，一种态度，也是一种生活方式。无论是在科学研究、哲学思考还是日常生活中，这种精神都在激励着我们去质疑现状，寻找答案，并不断提升自我。它提醒我们，尽管前方的道路可能充满困难与挑战，但正是这些挑战塑造了我们的智慧和勇气。让我们怀揣着“zhuī qiú zhēn lǐ”的信念，勇敢地迈向未来，继续探索那些尚未解开的奥秘。</w:t>
      </w:r>
    </w:p>
    <w:p w14:paraId="32130547" w14:textId="77777777" w:rsidR="003C5A66" w:rsidRDefault="003C5A66">
      <w:pPr>
        <w:rPr>
          <w:rFonts w:hint="eastAsia"/>
        </w:rPr>
      </w:pPr>
    </w:p>
    <w:p w14:paraId="027D1553" w14:textId="77777777" w:rsidR="003C5A66" w:rsidRDefault="003C5A66">
      <w:pPr>
        <w:rPr>
          <w:rFonts w:hint="eastAsia"/>
        </w:rPr>
      </w:pPr>
    </w:p>
    <w:p w14:paraId="276B57F0" w14:textId="77777777" w:rsidR="003C5A66" w:rsidRDefault="003C5A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0E6A2" w14:textId="13A7CCE0" w:rsidR="00B14490" w:rsidRDefault="00B14490"/>
    <w:sectPr w:rsidR="00B14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90"/>
    <w:rsid w:val="003C5A66"/>
    <w:rsid w:val="00A20F39"/>
    <w:rsid w:val="00B1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4A45C-B47C-42EC-A701-BCA76C70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