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AFC5" w14:textId="77777777" w:rsidR="00A71EA2" w:rsidRDefault="00A71EA2">
      <w:pPr>
        <w:rPr>
          <w:rFonts w:hint="eastAsia"/>
        </w:rPr>
      </w:pPr>
    </w:p>
    <w:p w14:paraId="2DF618A0" w14:textId="77777777" w:rsidR="00A71EA2" w:rsidRDefault="00A71EA2">
      <w:pPr>
        <w:rPr>
          <w:rFonts w:hint="eastAsia"/>
        </w:rPr>
      </w:pPr>
      <w:r>
        <w:rPr>
          <w:rFonts w:hint="eastAsia"/>
        </w:rPr>
        <w:tab/>
        <w:t>诸葛亮真实的身份可怕</w:t>
      </w:r>
    </w:p>
    <w:p w14:paraId="1C487ABE" w14:textId="77777777" w:rsidR="00A71EA2" w:rsidRDefault="00A71EA2">
      <w:pPr>
        <w:rPr>
          <w:rFonts w:hint="eastAsia"/>
        </w:rPr>
      </w:pPr>
    </w:p>
    <w:p w14:paraId="5409957D" w14:textId="77777777" w:rsidR="00A71EA2" w:rsidRDefault="00A71EA2">
      <w:pPr>
        <w:rPr>
          <w:rFonts w:hint="eastAsia"/>
        </w:rPr>
      </w:pPr>
    </w:p>
    <w:p w14:paraId="5FF51E41" w14:textId="77777777" w:rsidR="00A71EA2" w:rsidRDefault="00A71EA2">
      <w:pPr>
        <w:rPr>
          <w:rFonts w:hint="eastAsia"/>
        </w:rPr>
      </w:pPr>
      <w:r>
        <w:rPr>
          <w:rFonts w:hint="eastAsia"/>
        </w:rPr>
        <w:tab/>
        <w:t>诸葛亮，字孔明，号卧龙，是中国历史上著名的政治家、军事家、战略家、发明家和文学家，其一生的事迹被后人广为传颂。然而，关于诸葛亮真实的身份，历史上一直存在着诸多猜测和争议，甚至有人将其描述得颇为“可怕”。</w:t>
      </w:r>
    </w:p>
    <w:p w14:paraId="01E3C871" w14:textId="77777777" w:rsidR="00A71EA2" w:rsidRDefault="00A71EA2">
      <w:pPr>
        <w:rPr>
          <w:rFonts w:hint="eastAsia"/>
        </w:rPr>
      </w:pPr>
    </w:p>
    <w:p w14:paraId="367730FD" w14:textId="77777777" w:rsidR="00A71EA2" w:rsidRDefault="00A71EA2">
      <w:pPr>
        <w:rPr>
          <w:rFonts w:hint="eastAsia"/>
        </w:rPr>
      </w:pPr>
    </w:p>
    <w:p w14:paraId="17E19ACE" w14:textId="77777777" w:rsidR="00A71EA2" w:rsidRDefault="00A71EA2">
      <w:pPr>
        <w:rPr>
          <w:rFonts w:hint="eastAsia"/>
        </w:rPr>
      </w:pPr>
    </w:p>
    <w:p w14:paraId="26500408" w14:textId="77777777" w:rsidR="00A71EA2" w:rsidRDefault="00A71EA2">
      <w:pPr>
        <w:rPr>
          <w:rFonts w:hint="eastAsia"/>
        </w:rPr>
      </w:pPr>
      <w:r>
        <w:rPr>
          <w:rFonts w:hint="eastAsia"/>
        </w:rPr>
        <w:tab/>
        <w:t>身份之谜：诸葛亮与汉献帝刘协</w:t>
      </w:r>
    </w:p>
    <w:p w14:paraId="236F2F23" w14:textId="77777777" w:rsidR="00A71EA2" w:rsidRDefault="00A71EA2">
      <w:pPr>
        <w:rPr>
          <w:rFonts w:hint="eastAsia"/>
        </w:rPr>
      </w:pPr>
    </w:p>
    <w:p w14:paraId="16AE9601" w14:textId="77777777" w:rsidR="00A71EA2" w:rsidRDefault="00A71EA2">
      <w:pPr>
        <w:rPr>
          <w:rFonts w:hint="eastAsia"/>
        </w:rPr>
      </w:pPr>
    </w:p>
    <w:p w14:paraId="1CAC80C3" w14:textId="77777777" w:rsidR="00A71EA2" w:rsidRDefault="00A71EA2">
      <w:pPr>
        <w:rPr>
          <w:rFonts w:hint="eastAsia"/>
        </w:rPr>
      </w:pPr>
      <w:r>
        <w:rPr>
          <w:rFonts w:hint="eastAsia"/>
        </w:rPr>
        <w:tab/>
        <w:t>有一种流传甚广的说法认为，诸葛亮其实就是汉献帝刘协。这一观点主要基于以下几点理由：诸葛亮和刘协的生卒年完全相同，都是公元181年出生，公元234年去世。这种巧合让人不禁产生联想。诸葛亮在隐居期间，能够提出“隆中对”这样高瞻远瞩的战略规划，其政治远见和战略眼光令人惊叹。有人认为，这种能力并非一个普通乡野村夫所能具备，而更像是从小在宫廷中长大、对朝政了如指掌的汉献帝。再者，诸葛亮自号“卧龙”，在古代，龙是皇族的象征，普通人是不敢轻易以龙自居的。因此，有人认为诸葛亮以“卧龙”自号，实际上是在暗示自己的真实身份。</w:t>
      </w:r>
    </w:p>
    <w:p w14:paraId="114EE576" w14:textId="77777777" w:rsidR="00A71EA2" w:rsidRDefault="00A71EA2">
      <w:pPr>
        <w:rPr>
          <w:rFonts w:hint="eastAsia"/>
        </w:rPr>
      </w:pPr>
    </w:p>
    <w:p w14:paraId="2A89D36F" w14:textId="77777777" w:rsidR="00A71EA2" w:rsidRDefault="00A71EA2">
      <w:pPr>
        <w:rPr>
          <w:rFonts w:hint="eastAsia"/>
        </w:rPr>
      </w:pPr>
    </w:p>
    <w:p w14:paraId="65913D92" w14:textId="77777777" w:rsidR="00A71EA2" w:rsidRDefault="00A71EA2">
      <w:pPr>
        <w:rPr>
          <w:rFonts w:hint="eastAsia"/>
        </w:rPr>
      </w:pPr>
    </w:p>
    <w:p w14:paraId="1DCCDA22" w14:textId="77777777" w:rsidR="00A71EA2" w:rsidRDefault="00A71EA2">
      <w:pPr>
        <w:rPr>
          <w:rFonts w:hint="eastAsia"/>
        </w:rPr>
      </w:pPr>
      <w:r>
        <w:rPr>
          <w:rFonts w:hint="eastAsia"/>
        </w:rPr>
        <w:tab/>
        <w:t>历史记载与民间传说</w:t>
      </w:r>
    </w:p>
    <w:p w14:paraId="5EA83303" w14:textId="77777777" w:rsidR="00A71EA2" w:rsidRDefault="00A71EA2">
      <w:pPr>
        <w:rPr>
          <w:rFonts w:hint="eastAsia"/>
        </w:rPr>
      </w:pPr>
    </w:p>
    <w:p w14:paraId="77AA849C" w14:textId="77777777" w:rsidR="00A71EA2" w:rsidRDefault="00A71EA2">
      <w:pPr>
        <w:rPr>
          <w:rFonts w:hint="eastAsia"/>
        </w:rPr>
      </w:pPr>
    </w:p>
    <w:p w14:paraId="3EE554BD" w14:textId="77777777" w:rsidR="00A71EA2" w:rsidRDefault="00A71EA2">
      <w:pPr>
        <w:rPr>
          <w:rFonts w:hint="eastAsia"/>
        </w:rPr>
      </w:pPr>
      <w:r>
        <w:rPr>
          <w:rFonts w:hint="eastAsia"/>
        </w:rPr>
        <w:tab/>
        <w:t>然而，这些猜测和争议都缺乏确凿的历史证据来支持。根据《三国志》等正史记载，诸葛亮是琅琊阳都（今山东省沂南县）人，早年随叔父诸葛玄到荆州，后隐居南阳，刘备三顾茅庐才请其出山辅佐。诸葛亮一生勤勉谨慎，大小政事必亲自处理，赏罚严明；与东吴联盟，改善和西南各族的关系；实行屯田政策，加强战备。他前后五次北伐中原，虽未能实现兴复汉室的目标，但其鞠躬尽瘁、死而后已的精神却为后人所敬仰。</w:t>
      </w:r>
    </w:p>
    <w:p w14:paraId="717F3DE1" w14:textId="77777777" w:rsidR="00A71EA2" w:rsidRDefault="00A71EA2">
      <w:pPr>
        <w:rPr>
          <w:rFonts w:hint="eastAsia"/>
        </w:rPr>
      </w:pPr>
    </w:p>
    <w:p w14:paraId="76AB78AE" w14:textId="77777777" w:rsidR="00A71EA2" w:rsidRDefault="00A71EA2">
      <w:pPr>
        <w:rPr>
          <w:rFonts w:hint="eastAsia"/>
        </w:rPr>
      </w:pPr>
    </w:p>
    <w:p w14:paraId="0EBC1177" w14:textId="77777777" w:rsidR="00A71EA2" w:rsidRDefault="00A71EA2">
      <w:pPr>
        <w:rPr>
          <w:rFonts w:hint="eastAsia"/>
        </w:rPr>
      </w:pPr>
    </w:p>
    <w:p w14:paraId="18D63936" w14:textId="77777777" w:rsidR="00A71EA2" w:rsidRDefault="00A71EA2">
      <w:pPr>
        <w:rPr>
          <w:rFonts w:hint="eastAsia"/>
        </w:rPr>
      </w:pPr>
      <w:r>
        <w:rPr>
          <w:rFonts w:hint="eastAsia"/>
        </w:rPr>
        <w:tab/>
        <w:t>理性看待历史与传说</w:t>
      </w:r>
    </w:p>
    <w:p w14:paraId="374447AD" w14:textId="77777777" w:rsidR="00A71EA2" w:rsidRDefault="00A71EA2">
      <w:pPr>
        <w:rPr>
          <w:rFonts w:hint="eastAsia"/>
        </w:rPr>
      </w:pPr>
    </w:p>
    <w:p w14:paraId="7E20F032" w14:textId="77777777" w:rsidR="00A71EA2" w:rsidRDefault="00A71EA2">
      <w:pPr>
        <w:rPr>
          <w:rFonts w:hint="eastAsia"/>
        </w:rPr>
      </w:pPr>
    </w:p>
    <w:p w14:paraId="1DD78513" w14:textId="77777777" w:rsidR="00A71EA2" w:rsidRDefault="00A71EA2">
      <w:pPr>
        <w:rPr>
          <w:rFonts w:hint="eastAsia"/>
        </w:rPr>
      </w:pPr>
      <w:r>
        <w:rPr>
          <w:rFonts w:hint="eastAsia"/>
        </w:rPr>
        <w:tab/>
        <w:t>对于诸葛亮真实身份的猜测和争议，我们应该保持理性的态度。历史是由无数事件和人物构成的复杂画卷，其中不乏巧合和误解。我们不能仅凭一些表面的相似或猜测就轻易断定一个人的真实身份。同时，我们也应该尊重历史事实，以正史记载为依据来了解和评价历史人物。诸葛亮作为中国古代杰出的政治家、军事家和文学家，其一生的事迹和贡献是无可争议的。我们应该以客观、公正的态度来看待他的历史地位和贡献。</w:t>
      </w:r>
    </w:p>
    <w:p w14:paraId="08447DA2" w14:textId="77777777" w:rsidR="00A71EA2" w:rsidRDefault="00A71EA2">
      <w:pPr>
        <w:rPr>
          <w:rFonts w:hint="eastAsia"/>
        </w:rPr>
      </w:pPr>
    </w:p>
    <w:p w14:paraId="46D2D241" w14:textId="77777777" w:rsidR="00A71EA2" w:rsidRDefault="00A71EA2">
      <w:pPr>
        <w:rPr>
          <w:rFonts w:hint="eastAsia"/>
        </w:rPr>
      </w:pPr>
    </w:p>
    <w:p w14:paraId="3CB82085" w14:textId="77777777" w:rsidR="00A71EA2" w:rsidRDefault="00A71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8EC24" w14:textId="20D8EAE5" w:rsidR="00195A63" w:rsidRDefault="00195A63"/>
    <w:sectPr w:rsidR="00195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63"/>
    <w:rsid w:val="00195A63"/>
    <w:rsid w:val="00A20F39"/>
    <w:rsid w:val="00A7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FA298-BE6D-4910-90A5-9F7EE39D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