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E0E91" w14:textId="77777777" w:rsidR="00BB0268" w:rsidRDefault="00BB0268">
      <w:pPr>
        <w:rPr>
          <w:rFonts w:hint="eastAsia"/>
        </w:rPr>
      </w:pPr>
      <w:r>
        <w:rPr>
          <w:rFonts w:hint="eastAsia"/>
        </w:rPr>
        <w:t>诸葛亮</w:t>
      </w:r>
    </w:p>
    <w:p w14:paraId="2ED0374D" w14:textId="77777777" w:rsidR="00BB0268" w:rsidRDefault="00BB0268">
      <w:pPr>
        <w:rPr>
          <w:rFonts w:hint="eastAsia"/>
        </w:rPr>
      </w:pPr>
      <w:r>
        <w:rPr>
          <w:rFonts w:hint="eastAsia"/>
        </w:rPr>
        <w:t>在中国历史上，诸葛亮（181年－234年），字孔明，号卧龙（也称伏龙），是中国三国时代蜀汉的重要政治家、军事家、书法家、发明家。他出生于琅琊阳都（今山东沂南县），是东汉末年到三国时期的一位传奇人物，其智慧和忠诚成为了后世敬仰的对象。</w:t>
      </w:r>
    </w:p>
    <w:p w14:paraId="14ADA4CA" w14:textId="77777777" w:rsidR="00BB0268" w:rsidRDefault="00BB0268">
      <w:pPr>
        <w:rPr>
          <w:rFonts w:hint="eastAsia"/>
        </w:rPr>
      </w:pPr>
    </w:p>
    <w:p w14:paraId="269BD33B" w14:textId="77777777" w:rsidR="00BB0268" w:rsidRDefault="00BB0268">
      <w:pPr>
        <w:rPr>
          <w:rFonts w:hint="eastAsia"/>
        </w:rPr>
      </w:pPr>
      <w:r>
        <w:rPr>
          <w:rFonts w:hint="eastAsia"/>
        </w:rPr>
        <w:t>早年生活与隐居</w:t>
      </w:r>
    </w:p>
    <w:p w14:paraId="107248B5" w14:textId="77777777" w:rsidR="00BB0268" w:rsidRDefault="00BB0268">
      <w:pPr>
        <w:rPr>
          <w:rFonts w:hint="eastAsia"/>
        </w:rPr>
      </w:pPr>
      <w:r>
        <w:rPr>
          <w:rFonts w:hint="eastAsia"/>
        </w:rPr>
        <w:t>诸葛亮的早年生活并不平静，由于父亲早逝，他在叔父诸葛玄的抚养下成长。诸葛玄曾为袁术效力，后来转投荆州牧刘表，在此期间，诸葛亮与其弟诸葛均在南阳隆中隐居，潜心学习经史兵法，逐渐形成了自己的治国平天下理念。这一时期的隐居生活对他的思想和人格塑造产生了深远的影响。</w:t>
      </w:r>
    </w:p>
    <w:p w14:paraId="64E3FF88" w14:textId="77777777" w:rsidR="00BB0268" w:rsidRDefault="00BB0268">
      <w:pPr>
        <w:rPr>
          <w:rFonts w:hint="eastAsia"/>
        </w:rPr>
      </w:pPr>
    </w:p>
    <w:p w14:paraId="3383C247" w14:textId="77777777" w:rsidR="00BB0268" w:rsidRDefault="00BB0268">
      <w:pPr>
        <w:rPr>
          <w:rFonts w:hint="eastAsia"/>
        </w:rPr>
      </w:pPr>
      <w:r>
        <w:rPr>
          <w:rFonts w:hint="eastAsia"/>
        </w:rPr>
        <w:t>出山辅佐刘备</w:t>
      </w:r>
    </w:p>
    <w:p w14:paraId="670286D9" w14:textId="77777777" w:rsidR="00BB0268" w:rsidRDefault="00BB0268">
      <w:pPr>
        <w:rPr>
          <w:rFonts w:hint="eastAsia"/>
        </w:rPr>
      </w:pPr>
      <w:r>
        <w:rPr>
          <w:rFonts w:hint="eastAsia"/>
        </w:rPr>
        <w:t>建安十二年（207年），刘备三顾茅庐，请诸葛亮出山相助。诸葛亮见刘备志同道合，便答应出山，从此开始了他波澜壮阔的政治生涯。他以卓越的战略眼光，提出了著名的《隆中对》，规划了三分天下的蓝图，帮助刘备在乱世中站稳脚跟，并最终建立了蜀汉政权。</w:t>
      </w:r>
    </w:p>
    <w:p w14:paraId="712555A2" w14:textId="77777777" w:rsidR="00BB0268" w:rsidRDefault="00BB0268">
      <w:pPr>
        <w:rPr>
          <w:rFonts w:hint="eastAsia"/>
        </w:rPr>
      </w:pPr>
    </w:p>
    <w:p w14:paraId="4F1DCAE3" w14:textId="77777777" w:rsidR="00BB0268" w:rsidRDefault="00BB0268">
      <w:pPr>
        <w:rPr>
          <w:rFonts w:hint="eastAsia"/>
        </w:rPr>
      </w:pPr>
      <w:r>
        <w:rPr>
          <w:rFonts w:hint="eastAsia"/>
        </w:rPr>
        <w:t>治理蜀汉</w:t>
      </w:r>
    </w:p>
    <w:p w14:paraId="4376180D" w14:textId="77777777" w:rsidR="00BB0268" w:rsidRDefault="00BB0268">
      <w:pPr>
        <w:rPr>
          <w:rFonts w:hint="eastAsia"/>
        </w:rPr>
      </w:pPr>
      <w:r>
        <w:rPr>
          <w:rFonts w:hint="eastAsia"/>
        </w:rPr>
        <w:t>作为蜀汉丞相，诸葛亮不仅是一位出色的军事指挥官，还是一位杰出的行政管理者。他推行了一系列改革措施，包括整顿吏治、发展农业、兴修水利等，极大地促进了蜀地的经济发展和社会稳定。同时，他还注重人才的选拔和培养，为蜀汉培养了一批忠臣良将。</w:t>
      </w:r>
    </w:p>
    <w:p w14:paraId="2F9A8CBD" w14:textId="77777777" w:rsidR="00BB0268" w:rsidRDefault="00BB0268">
      <w:pPr>
        <w:rPr>
          <w:rFonts w:hint="eastAsia"/>
        </w:rPr>
      </w:pPr>
    </w:p>
    <w:p w14:paraId="00CFE504" w14:textId="77777777" w:rsidR="00BB0268" w:rsidRDefault="00BB0268">
      <w:pPr>
        <w:rPr>
          <w:rFonts w:hint="eastAsia"/>
        </w:rPr>
      </w:pPr>
      <w:r>
        <w:rPr>
          <w:rFonts w:hint="eastAsia"/>
        </w:rPr>
        <w:t>军事才能</w:t>
      </w:r>
    </w:p>
    <w:p w14:paraId="624588E2" w14:textId="77777777" w:rsidR="00BB0268" w:rsidRDefault="00BB0268">
      <w:pPr>
        <w:rPr>
          <w:rFonts w:hint="eastAsia"/>
        </w:rPr>
      </w:pPr>
      <w:r>
        <w:rPr>
          <w:rFonts w:hint="eastAsia"/>
        </w:rPr>
        <w:t>在军事上，诸葛亮展现出了非凡的才华。他领导了多次北伐中原的战役，尽管最终未能实现统一中国的大业，但其用兵如神、料敌先机的事迹却广为流传。例如，空城计、草船借箭等故事，至今仍被人们津津乐道。</w:t>
      </w:r>
    </w:p>
    <w:p w14:paraId="62A35794" w14:textId="77777777" w:rsidR="00BB0268" w:rsidRDefault="00BB0268">
      <w:pPr>
        <w:rPr>
          <w:rFonts w:hint="eastAsia"/>
        </w:rPr>
      </w:pPr>
    </w:p>
    <w:p w14:paraId="2152AD14" w14:textId="77777777" w:rsidR="00BB0268" w:rsidRDefault="00BB0268">
      <w:pPr>
        <w:rPr>
          <w:rFonts w:hint="eastAsia"/>
        </w:rPr>
      </w:pPr>
      <w:r>
        <w:rPr>
          <w:rFonts w:hint="eastAsia"/>
        </w:rPr>
        <w:t>发明创造</w:t>
      </w:r>
    </w:p>
    <w:p w14:paraId="0F1359D9" w14:textId="77777777" w:rsidR="00BB0268" w:rsidRDefault="00BB0268">
      <w:pPr>
        <w:rPr>
          <w:rFonts w:hint="eastAsia"/>
        </w:rPr>
      </w:pPr>
      <w:r>
        <w:rPr>
          <w:rFonts w:hint="eastAsia"/>
        </w:rPr>
        <w:t>除了政治和军事上的成就外，诸葛亮还是一个发明家。相传木牛流马是他为了改善军队运输条件而发明的一种自动行走的机械装置；连弩则是他改进的一种能连续发射多支箭矢的武器。这些发明体现了他对机械原理的深刻理解和创新能力。</w:t>
      </w:r>
    </w:p>
    <w:p w14:paraId="38205156" w14:textId="77777777" w:rsidR="00BB0268" w:rsidRDefault="00BB0268">
      <w:pPr>
        <w:rPr>
          <w:rFonts w:hint="eastAsia"/>
        </w:rPr>
      </w:pPr>
    </w:p>
    <w:p w14:paraId="1FC14F08" w14:textId="77777777" w:rsidR="00BB0268" w:rsidRDefault="00BB0268">
      <w:pPr>
        <w:rPr>
          <w:rFonts w:hint="eastAsia"/>
        </w:rPr>
      </w:pPr>
      <w:r>
        <w:rPr>
          <w:rFonts w:hint="eastAsia"/>
        </w:rPr>
        <w:t>文化影响</w:t>
      </w:r>
    </w:p>
    <w:p w14:paraId="2664C6DA" w14:textId="77777777" w:rsidR="00BB0268" w:rsidRDefault="00BB0268">
      <w:pPr>
        <w:rPr>
          <w:rFonts w:hint="eastAsia"/>
        </w:rPr>
      </w:pPr>
      <w:r>
        <w:rPr>
          <w:rFonts w:hint="eastAsia"/>
        </w:rPr>
        <w:t>诸葛亮去世后，他的形象逐渐被神化，成为中国传统文化中的智者象征。无论是文学作品还是民间传说，诸葛亮都是正义、智慧和忠诚的化身。罗贯中的小说《三国演义》更是将诸葛亮的形象推向了极致，使他成为家喻户晓的历史人物。</w:t>
      </w:r>
    </w:p>
    <w:p w14:paraId="00E81A5A" w14:textId="77777777" w:rsidR="00BB0268" w:rsidRDefault="00BB0268">
      <w:pPr>
        <w:rPr>
          <w:rFonts w:hint="eastAsia"/>
        </w:rPr>
      </w:pPr>
    </w:p>
    <w:p w14:paraId="4DFA3C98" w14:textId="77777777" w:rsidR="00BB0268" w:rsidRDefault="00BB0268">
      <w:pPr>
        <w:rPr>
          <w:rFonts w:hint="eastAsia"/>
        </w:rPr>
      </w:pPr>
      <w:r>
        <w:rPr>
          <w:rFonts w:hint="eastAsia"/>
        </w:rPr>
        <w:t>最后的总结</w:t>
      </w:r>
    </w:p>
    <w:p w14:paraId="7BE5530B" w14:textId="77777777" w:rsidR="00BB0268" w:rsidRDefault="00BB0268">
      <w:pPr>
        <w:rPr>
          <w:rFonts w:hint="eastAsia"/>
        </w:rPr>
      </w:pPr>
      <w:r>
        <w:rPr>
          <w:rFonts w:hint="eastAsia"/>
        </w:rPr>
        <w:t>诸葛亮以其非凡的智慧和高尚的人格，在中国历史上留下了浓墨重彩的一笔。他不仅是三国时期蜀汉的实际掌舵人，更是一个时代的代表人物。他的思想和精神激励着一代又一代的中国人不断追求理想，勇往直前。</w:t>
      </w:r>
    </w:p>
    <w:p w14:paraId="1AED76E8" w14:textId="77777777" w:rsidR="00BB0268" w:rsidRDefault="00BB0268">
      <w:pPr>
        <w:rPr>
          <w:rFonts w:hint="eastAsia"/>
        </w:rPr>
      </w:pPr>
    </w:p>
    <w:p w14:paraId="0570E75A" w14:textId="77777777" w:rsidR="00BB0268" w:rsidRDefault="00BB0268">
      <w:pPr>
        <w:rPr>
          <w:rFonts w:hint="eastAsia"/>
        </w:rPr>
      </w:pPr>
      <w:r>
        <w:rPr>
          <w:rFonts w:hint="eastAsia"/>
        </w:rPr>
        <w:t>本文是由懂得生活网（dongdeshenghuo.com）为大家创作</w:t>
      </w:r>
    </w:p>
    <w:p w14:paraId="31A7C847" w14:textId="22F7547C" w:rsidR="00F21F4B" w:rsidRDefault="00F21F4B"/>
    <w:sectPr w:rsidR="00F21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4B"/>
    <w:rsid w:val="00A20F39"/>
    <w:rsid w:val="00BB0268"/>
    <w:rsid w:val="00F2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8165E-6375-488B-B483-50952F04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F4B"/>
    <w:rPr>
      <w:rFonts w:cstheme="majorBidi"/>
      <w:color w:val="2F5496" w:themeColor="accent1" w:themeShade="BF"/>
      <w:sz w:val="28"/>
      <w:szCs w:val="28"/>
    </w:rPr>
  </w:style>
  <w:style w:type="character" w:customStyle="1" w:styleId="50">
    <w:name w:val="标题 5 字符"/>
    <w:basedOn w:val="a0"/>
    <w:link w:val="5"/>
    <w:uiPriority w:val="9"/>
    <w:semiHidden/>
    <w:rsid w:val="00F21F4B"/>
    <w:rPr>
      <w:rFonts w:cstheme="majorBidi"/>
      <w:color w:val="2F5496" w:themeColor="accent1" w:themeShade="BF"/>
      <w:sz w:val="24"/>
    </w:rPr>
  </w:style>
  <w:style w:type="character" w:customStyle="1" w:styleId="60">
    <w:name w:val="标题 6 字符"/>
    <w:basedOn w:val="a0"/>
    <w:link w:val="6"/>
    <w:uiPriority w:val="9"/>
    <w:semiHidden/>
    <w:rsid w:val="00F21F4B"/>
    <w:rPr>
      <w:rFonts w:cstheme="majorBidi"/>
      <w:b/>
      <w:bCs/>
      <w:color w:val="2F5496" w:themeColor="accent1" w:themeShade="BF"/>
    </w:rPr>
  </w:style>
  <w:style w:type="character" w:customStyle="1" w:styleId="70">
    <w:name w:val="标题 7 字符"/>
    <w:basedOn w:val="a0"/>
    <w:link w:val="7"/>
    <w:uiPriority w:val="9"/>
    <w:semiHidden/>
    <w:rsid w:val="00F21F4B"/>
    <w:rPr>
      <w:rFonts w:cstheme="majorBidi"/>
      <w:b/>
      <w:bCs/>
      <w:color w:val="595959" w:themeColor="text1" w:themeTint="A6"/>
    </w:rPr>
  </w:style>
  <w:style w:type="character" w:customStyle="1" w:styleId="80">
    <w:name w:val="标题 8 字符"/>
    <w:basedOn w:val="a0"/>
    <w:link w:val="8"/>
    <w:uiPriority w:val="9"/>
    <w:semiHidden/>
    <w:rsid w:val="00F21F4B"/>
    <w:rPr>
      <w:rFonts w:cstheme="majorBidi"/>
      <w:color w:val="595959" w:themeColor="text1" w:themeTint="A6"/>
    </w:rPr>
  </w:style>
  <w:style w:type="character" w:customStyle="1" w:styleId="90">
    <w:name w:val="标题 9 字符"/>
    <w:basedOn w:val="a0"/>
    <w:link w:val="9"/>
    <w:uiPriority w:val="9"/>
    <w:semiHidden/>
    <w:rsid w:val="00F21F4B"/>
    <w:rPr>
      <w:rFonts w:eastAsiaTheme="majorEastAsia" w:cstheme="majorBidi"/>
      <w:color w:val="595959" w:themeColor="text1" w:themeTint="A6"/>
    </w:rPr>
  </w:style>
  <w:style w:type="paragraph" w:styleId="a3">
    <w:name w:val="Title"/>
    <w:basedOn w:val="a"/>
    <w:next w:val="a"/>
    <w:link w:val="a4"/>
    <w:uiPriority w:val="10"/>
    <w:qFormat/>
    <w:rsid w:val="00F21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F4B"/>
    <w:pPr>
      <w:spacing w:before="160"/>
      <w:jc w:val="center"/>
    </w:pPr>
    <w:rPr>
      <w:i/>
      <w:iCs/>
      <w:color w:val="404040" w:themeColor="text1" w:themeTint="BF"/>
    </w:rPr>
  </w:style>
  <w:style w:type="character" w:customStyle="1" w:styleId="a8">
    <w:name w:val="引用 字符"/>
    <w:basedOn w:val="a0"/>
    <w:link w:val="a7"/>
    <w:uiPriority w:val="29"/>
    <w:rsid w:val="00F21F4B"/>
    <w:rPr>
      <w:i/>
      <w:iCs/>
      <w:color w:val="404040" w:themeColor="text1" w:themeTint="BF"/>
    </w:rPr>
  </w:style>
  <w:style w:type="paragraph" w:styleId="a9">
    <w:name w:val="List Paragraph"/>
    <w:basedOn w:val="a"/>
    <w:uiPriority w:val="34"/>
    <w:qFormat/>
    <w:rsid w:val="00F21F4B"/>
    <w:pPr>
      <w:ind w:left="720"/>
      <w:contextualSpacing/>
    </w:pPr>
  </w:style>
  <w:style w:type="character" w:styleId="aa">
    <w:name w:val="Intense Emphasis"/>
    <w:basedOn w:val="a0"/>
    <w:uiPriority w:val="21"/>
    <w:qFormat/>
    <w:rsid w:val="00F21F4B"/>
    <w:rPr>
      <w:i/>
      <w:iCs/>
      <w:color w:val="2F5496" w:themeColor="accent1" w:themeShade="BF"/>
    </w:rPr>
  </w:style>
  <w:style w:type="paragraph" w:styleId="ab">
    <w:name w:val="Intense Quote"/>
    <w:basedOn w:val="a"/>
    <w:next w:val="a"/>
    <w:link w:val="ac"/>
    <w:uiPriority w:val="30"/>
    <w:qFormat/>
    <w:rsid w:val="00F21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F4B"/>
    <w:rPr>
      <w:i/>
      <w:iCs/>
      <w:color w:val="2F5496" w:themeColor="accent1" w:themeShade="BF"/>
    </w:rPr>
  </w:style>
  <w:style w:type="character" w:styleId="ad">
    <w:name w:val="Intense Reference"/>
    <w:basedOn w:val="a0"/>
    <w:uiPriority w:val="32"/>
    <w:qFormat/>
    <w:rsid w:val="00F21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