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797E0" w14:textId="77777777" w:rsidR="00D111AB" w:rsidRDefault="00D111AB">
      <w:pPr>
        <w:rPr>
          <w:rFonts w:hint="eastAsia"/>
        </w:rPr>
      </w:pPr>
      <w:r>
        <w:rPr>
          <w:rFonts w:hint="eastAsia"/>
        </w:rPr>
        <w:t>Yuegang'ao Dadi Qu</w:t>
      </w:r>
    </w:p>
    <w:p w14:paraId="6DF5B279" w14:textId="77777777" w:rsidR="00D111AB" w:rsidRDefault="00D111AB">
      <w:pPr>
        <w:rPr>
          <w:rFonts w:hint="eastAsia"/>
        </w:rPr>
      </w:pPr>
      <w:r>
        <w:rPr>
          <w:rFonts w:hint="eastAsia"/>
        </w:rPr>
        <w:t>粤港澳大湾区，拼音为Yuegang'ao Dadi Qu，是指由珠江三角洲地区的九个城市以及香港、澳门两个特别行政区组成的城市群。这一区域以其快速的经济增长、先进的科技创新能力和深厚的文化底蕴而闻名于世。它不仅是全球经济活力最强的地区之一，也是中国改革开放和现代化建设的重要窗口。</w:t>
      </w:r>
    </w:p>
    <w:p w14:paraId="18A22208" w14:textId="77777777" w:rsidR="00D111AB" w:rsidRDefault="00D111AB">
      <w:pPr>
        <w:rPr>
          <w:rFonts w:hint="eastAsia"/>
        </w:rPr>
      </w:pPr>
    </w:p>
    <w:p w14:paraId="6A1145FC" w14:textId="77777777" w:rsidR="00D111AB" w:rsidRDefault="00D111AB">
      <w:pPr>
        <w:rPr>
          <w:rFonts w:hint="eastAsia"/>
        </w:rPr>
      </w:pPr>
      <w:r>
        <w:rPr>
          <w:rFonts w:hint="eastAsia"/>
        </w:rPr>
        <w:t>经济发展</w:t>
      </w:r>
    </w:p>
    <w:p w14:paraId="6D41CF90" w14:textId="77777777" w:rsidR="00D111AB" w:rsidRDefault="00D111AB">
      <w:pPr>
        <w:rPr>
          <w:rFonts w:hint="eastAsia"/>
        </w:rPr>
      </w:pPr>
      <w:r>
        <w:rPr>
          <w:rFonts w:hint="eastAsia"/>
        </w:rPr>
        <w:t>粤港澳大湾区的经济总量持续增长，成为世界上最重要的经济区之一。这里拥有世界一流的港口群、机场群，以及发达的制造业和服务业体系。深圳作为中国的科技中心，吸引了大量国内外高科技企业入驻；广州则是传统的商贸物流中心，近年来也在积极推动产业升级。香港和澳门则利用其独特的地理位置和国际金融中心的优势，促进了湾区内资本、技术和人才的自由流动。</w:t>
      </w:r>
    </w:p>
    <w:p w14:paraId="642D527B" w14:textId="77777777" w:rsidR="00D111AB" w:rsidRDefault="00D111AB">
      <w:pPr>
        <w:rPr>
          <w:rFonts w:hint="eastAsia"/>
        </w:rPr>
      </w:pPr>
    </w:p>
    <w:p w14:paraId="666FC34A" w14:textId="77777777" w:rsidR="00D111AB" w:rsidRDefault="00D111AB">
      <w:pPr>
        <w:rPr>
          <w:rFonts w:hint="eastAsia"/>
        </w:rPr>
      </w:pPr>
      <w:r>
        <w:rPr>
          <w:rFonts w:hint="eastAsia"/>
        </w:rPr>
        <w:t>科技创新</w:t>
      </w:r>
    </w:p>
    <w:p w14:paraId="6EFDECB2" w14:textId="77777777" w:rsidR="00D111AB" w:rsidRDefault="00D111AB">
      <w:pPr>
        <w:rPr>
          <w:rFonts w:hint="eastAsia"/>
        </w:rPr>
      </w:pPr>
      <w:r>
        <w:rPr>
          <w:rFonts w:hint="eastAsia"/>
        </w:rPr>
        <w:t>在科技创新方面，粤港澳大湾区正迅速崛起为全球创新高地。政府大力支持科技创新项目的发展，设立多个科研基地和技术转移中心。众多高校和研究机构也积极参与到这一进程中来，共同推动了湾区科技水平的提升。通过与国际顶尖科研团队的合作交流，湾区不仅加速了自身的技术进步，也为全球科技进步做出了贡献。</w:t>
      </w:r>
    </w:p>
    <w:p w14:paraId="090DE89D" w14:textId="77777777" w:rsidR="00D111AB" w:rsidRDefault="00D111AB">
      <w:pPr>
        <w:rPr>
          <w:rFonts w:hint="eastAsia"/>
        </w:rPr>
      </w:pPr>
    </w:p>
    <w:p w14:paraId="50C245A1" w14:textId="77777777" w:rsidR="00D111AB" w:rsidRDefault="00D111AB">
      <w:pPr>
        <w:rPr>
          <w:rFonts w:hint="eastAsia"/>
        </w:rPr>
      </w:pPr>
      <w:r>
        <w:rPr>
          <w:rFonts w:hint="eastAsia"/>
        </w:rPr>
        <w:t>文化交流</w:t>
      </w:r>
    </w:p>
    <w:p w14:paraId="73EA9D4E" w14:textId="77777777" w:rsidR="00D111AB" w:rsidRDefault="00D111AB">
      <w:pPr>
        <w:rPr>
          <w:rFonts w:hint="eastAsia"/>
        </w:rPr>
      </w:pPr>
      <w:r>
        <w:rPr>
          <w:rFonts w:hint="eastAsia"/>
        </w:rPr>
        <w:t>粤港澳大湾区还是一个多元文化交融的地方。这里汇聚了来自世界各地的人们，他们带来了不同的语言、文化和生活方式。这种多样性不仅丰富了当地的文化生活，还促进了文化的传播与创新。同时，湾区内丰富的历史文化遗产也为后人提供了宝贵的精神财富。无论是古老的岭南建筑，还是现代的艺术展览，都展示了湾区文化的独特魅力。</w:t>
      </w:r>
    </w:p>
    <w:p w14:paraId="791B57AB" w14:textId="77777777" w:rsidR="00D111AB" w:rsidRDefault="00D111AB">
      <w:pPr>
        <w:rPr>
          <w:rFonts w:hint="eastAsia"/>
        </w:rPr>
      </w:pPr>
    </w:p>
    <w:p w14:paraId="6051EAF8" w14:textId="77777777" w:rsidR="00D111AB" w:rsidRDefault="00D111AB">
      <w:pPr>
        <w:rPr>
          <w:rFonts w:hint="eastAsia"/>
        </w:rPr>
      </w:pPr>
      <w:r>
        <w:rPr>
          <w:rFonts w:hint="eastAsia"/>
        </w:rPr>
        <w:t>未来展望</w:t>
      </w:r>
    </w:p>
    <w:p w14:paraId="77C1A9B2" w14:textId="77777777" w:rsidR="00D111AB" w:rsidRDefault="00D111AB">
      <w:pPr>
        <w:rPr>
          <w:rFonts w:hint="eastAsia"/>
        </w:rPr>
      </w:pPr>
      <w:r>
        <w:rPr>
          <w:rFonts w:hint="eastAsia"/>
        </w:rPr>
        <w:t>随着“一带一路”倡议的推进和国家对粤港澳大湾区发展的支持，这一地区将迎来更加广阔的发展空间。未来，湾区将继续深化对外开放，加强与世界各国的交流合作，在经济、科技、文化等多个领域取得更大的成就。与此同时，也将致力于解决发展中遇到的问题，如环境保护、资源分配等，努力构建一个人与自然和谐共生的美好家园。</w:t>
      </w:r>
    </w:p>
    <w:p w14:paraId="7093EA31" w14:textId="77777777" w:rsidR="00D111AB" w:rsidRDefault="00D111AB">
      <w:pPr>
        <w:rPr>
          <w:rFonts w:hint="eastAsia"/>
        </w:rPr>
      </w:pPr>
    </w:p>
    <w:p w14:paraId="20ED7226" w14:textId="77777777" w:rsidR="00D111AB" w:rsidRDefault="00D111AB">
      <w:pPr>
        <w:rPr>
          <w:rFonts w:hint="eastAsia"/>
        </w:rPr>
      </w:pPr>
    </w:p>
    <w:p w14:paraId="6481AA9D" w14:textId="77777777" w:rsidR="00D111AB" w:rsidRDefault="00D111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7976DD" w14:textId="5040E442" w:rsidR="00D75BA3" w:rsidRDefault="00D75BA3"/>
    <w:sectPr w:rsidR="00D75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BA3"/>
    <w:rsid w:val="00A20F39"/>
    <w:rsid w:val="00D111AB"/>
    <w:rsid w:val="00D7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0D045-1439-48A2-BA70-2F890620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B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B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B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B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B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B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B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B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B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B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B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B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B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B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B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B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B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B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B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B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B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B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B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