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C21C" w14:textId="77777777" w:rsidR="00AB4EFF" w:rsidRDefault="00AB4EFF">
      <w:pPr>
        <w:rPr>
          <w:rFonts w:hint="eastAsia"/>
        </w:rPr>
      </w:pPr>
      <w:r>
        <w:rPr>
          <w:rFonts w:hint="eastAsia"/>
        </w:rPr>
        <w:t>《竹石古诗带的拼音的全诗》：郑燮笔下的坚韧不拔</w:t>
      </w:r>
    </w:p>
    <w:p w14:paraId="08730ED0" w14:textId="77777777" w:rsidR="00AB4EFF" w:rsidRDefault="00AB4EFF">
      <w:pPr>
        <w:rPr>
          <w:rFonts w:hint="eastAsia"/>
        </w:rPr>
      </w:pPr>
      <w:r>
        <w:rPr>
          <w:rFonts w:hint="eastAsia"/>
        </w:rPr>
        <w:t>在中国古典诗歌的长河中，清代著名书画家、诗人郑燮（1693-1765），以其独特的艺术风格和深刻的思想内涵，留下了不可磨灭的印记。其中，《竹石》这首诗尤为脍炙人口，它不仅描绘了自然景象，更象征了一种坚定不移的精神品质。现在让我们通过添加拼音的方式重新欣赏这首诗，并深入了解其背后的文化价值。</w:t>
      </w:r>
    </w:p>
    <w:p w14:paraId="037C4A08" w14:textId="77777777" w:rsidR="00AB4EFF" w:rsidRDefault="00AB4EFF">
      <w:pPr>
        <w:rPr>
          <w:rFonts w:hint="eastAsia"/>
        </w:rPr>
      </w:pPr>
    </w:p>
    <w:p w14:paraId="352AE1C6" w14:textId="77777777" w:rsidR="00AB4EFF" w:rsidRDefault="00AB4EFF">
      <w:pPr>
        <w:rPr>
          <w:rFonts w:hint="eastAsia"/>
        </w:rPr>
      </w:pPr>
      <w:r>
        <w:rPr>
          <w:rFonts w:hint="eastAsia"/>
        </w:rPr>
        <w:t>咬定青山不放松 yǎo dìng qīng shān bù fàng sōng</w:t>
      </w:r>
    </w:p>
    <w:p w14:paraId="4878201B" w14:textId="77777777" w:rsidR="00AB4EFF" w:rsidRDefault="00AB4EFF">
      <w:pPr>
        <w:rPr>
          <w:rFonts w:hint="eastAsia"/>
        </w:rPr>
      </w:pPr>
      <w:r>
        <w:rPr>
          <w:rFonts w:hint="eastAsia"/>
        </w:rPr>
        <w:t>“咬定青山不放松”，这句诗以生动的比喻开篇，将竹子比作咬紧牙关的人，无论遇到什么困难都不松懈。这里的“青山”指的是坚固而持久的事物，代表了理想的追求与坚持。“不放松”则强调了意志力的重要性，即便面对重重阻碍也要持之以恒。这种精神正是中华民族传统美德之一——坚韧不拔的具体体现。</w:t>
      </w:r>
    </w:p>
    <w:p w14:paraId="6B03C2C6" w14:textId="77777777" w:rsidR="00AB4EFF" w:rsidRDefault="00AB4EFF">
      <w:pPr>
        <w:rPr>
          <w:rFonts w:hint="eastAsia"/>
        </w:rPr>
      </w:pPr>
    </w:p>
    <w:p w14:paraId="54E98A7B" w14:textId="77777777" w:rsidR="00AB4EFF" w:rsidRDefault="00AB4EFF">
      <w:pPr>
        <w:rPr>
          <w:rFonts w:hint="eastAsia"/>
        </w:rPr>
      </w:pPr>
      <w:r>
        <w:rPr>
          <w:rFonts w:hint="eastAsia"/>
        </w:rPr>
        <w:t>立根原在破岩中 lì gēn yuán zài pò yán zhōng</w:t>
      </w:r>
    </w:p>
    <w:p w14:paraId="63D07C52" w14:textId="77777777" w:rsidR="00AB4EFF" w:rsidRDefault="00AB4EFF">
      <w:pPr>
        <w:rPr>
          <w:rFonts w:hint="eastAsia"/>
        </w:rPr>
      </w:pPr>
      <w:r>
        <w:rPr>
          <w:rFonts w:hint="eastAsia"/>
        </w:rPr>
        <w:t>接下来，“立根原在破岩中”一句进一步阐述了竹子生长环境的艰难险阻。它告诉我们，真正的强者往往诞生于逆境之中，在恶劣条件下依然能够扎根生存并茁壮成长。这也反映了作者对于人生哲理的理解：只有经历过风雨洗礼后才能变得更加坚强；而成功往往来自于那些看似不可能的地方。</w:t>
      </w:r>
    </w:p>
    <w:p w14:paraId="7EF4EB4B" w14:textId="77777777" w:rsidR="00AB4EFF" w:rsidRDefault="00AB4EFF">
      <w:pPr>
        <w:rPr>
          <w:rFonts w:hint="eastAsia"/>
        </w:rPr>
      </w:pPr>
    </w:p>
    <w:p w14:paraId="5DEB9A5F" w14:textId="77777777" w:rsidR="00AB4EFF" w:rsidRDefault="00AB4EFF">
      <w:pPr>
        <w:rPr>
          <w:rFonts w:hint="eastAsia"/>
        </w:rPr>
      </w:pPr>
      <w:r>
        <w:rPr>
          <w:rFonts w:hint="eastAsia"/>
        </w:rPr>
        <w:t>千磨万击还坚劲 qiān mó wàn jī hái jiān jìn</w:t>
      </w:r>
    </w:p>
    <w:p w14:paraId="1080F83D" w14:textId="77777777" w:rsidR="00AB4EFF" w:rsidRDefault="00AB4EFF">
      <w:pPr>
        <w:rPr>
          <w:rFonts w:hint="eastAsia"/>
        </w:rPr>
      </w:pPr>
      <w:r>
        <w:rPr>
          <w:rFonts w:hint="eastAsia"/>
        </w:rPr>
        <w:t>“千磨万击还坚劲”，此句用夸张的手法描述了竹子所经历的各种考验。无论是自然界中的狂风暴雨还是人为因素造成的破坏，都无法动摇它的根基。这里不仅仅是在赞美竹子本身，更是对所有具备同样品格之人的一种敬意。人们在生活中难免会遭遇挫折，但只要拥有坚定信念并勇于面对挑战，则任何困难都将变得微不足道。</w:t>
      </w:r>
    </w:p>
    <w:p w14:paraId="641CB49A" w14:textId="77777777" w:rsidR="00AB4EFF" w:rsidRDefault="00AB4EFF">
      <w:pPr>
        <w:rPr>
          <w:rFonts w:hint="eastAsia"/>
        </w:rPr>
      </w:pPr>
    </w:p>
    <w:p w14:paraId="653AAD86" w14:textId="77777777" w:rsidR="00AB4EFF" w:rsidRDefault="00AB4EFF">
      <w:pPr>
        <w:rPr>
          <w:rFonts w:hint="eastAsia"/>
        </w:rPr>
      </w:pPr>
      <w:r>
        <w:rPr>
          <w:rFonts w:hint="eastAsia"/>
        </w:rPr>
        <w:t>任尔东西南北风 rèn ěr dōng xī nán běi fēng</w:t>
      </w:r>
    </w:p>
    <w:p w14:paraId="0A411BEC" w14:textId="77777777" w:rsidR="00AB4EFF" w:rsidRDefault="00AB4EFF">
      <w:pPr>
        <w:rPr>
          <w:rFonts w:hint="eastAsia"/>
        </w:rPr>
      </w:pPr>
      <w:r>
        <w:rPr>
          <w:rFonts w:hint="eastAsia"/>
        </w:rPr>
        <w:t>最后一句“任尔东西南北风”，表达了诗人豁达乐观的态度。无论外界环境如何变化多端，内心始终保持平静如水。这句话既是对前文所述坚韧品质的升华最后的总结，也是对未来充满信心的美好祝愿。它鼓励我们在变幻莫测的世界里保持自我，坚守原则，不被外界干扰所左右。</w:t>
      </w:r>
    </w:p>
    <w:p w14:paraId="63FE282E" w14:textId="77777777" w:rsidR="00AB4EFF" w:rsidRDefault="00AB4EFF">
      <w:pPr>
        <w:rPr>
          <w:rFonts w:hint="eastAsia"/>
        </w:rPr>
      </w:pPr>
    </w:p>
    <w:p w14:paraId="606BC04D" w14:textId="77777777" w:rsidR="00AB4EFF" w:rsidRDefault="00AB4EFF">
      <w:pPr>
        <w:rPr>
          <w:rFonts w:hint="eastAsia"/>
        </w:rPr>
      </w:pPr>
      <w:r>
        <w:rPr>
          <w:rFonts w:hint="eastAsia"/>
        </w:rPr>
        <w:t>最后的总结</w:t>
      </w:r>
    </w:p>
    <w:p w14:paraId="6B3CA3CC" w14:textId="77777777" w:rsidR="00AB4EFF" w:rsidRDefault="00AB4EFF">
      <w:pPr>
        <w:rPr>
          <w:rFonts w:hint="eastAsia"/>
        </w:rPr>
      </w:pPr>
      <w:r>
        <w:rPr>
          <w:rFonts w:hint="eastAsia"/>
        </w:rPr>
        <w:t>《竹石》一诗通过对竹子形象生动地描绘，传递出了深刻的人生哲理。它教会我们要像竹子一样，在困境中寻找生机，在压力下展现出非凡的力量。同时提醒着我们珍惜身边每一个平凡而又伟大的瞬间，因为正是这些点滴汇聚成了生命的辉煌篇章。通过学习这首古诗及其蕴含的意义，我们可以更好地理解中国传统文化中关于毅力与智慧的价值观，并将其融入到日常生活当中去。</w:t>
      </w:r>
    </w:p>
    <w:p w14:paraId="0172A318" w14:textId="77777777" w:rsidR="00AB4EFF" w:rsidRDefault="00AB4EFF">
      <w:pPr>
        <w:rPr>
          <w:rFonts w:hint="eastAsia"/>
        </w:rPr>
      </w:pPr>
    </w:p>
    <w:p w14:paraId="3B1A23F0" w14:textId="77777777" w:rsidR="00AB4EFF" w:rsidRDefault="00AB4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275C3" w14:textId="25E77256" w:rsidR="00772AD8" w:rsidRDefault="00772AD8"/>
    <w:sectPr w:rsidR="0077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8"/>
    <w:rsid w:val="00772AD8"/>
    <w:rsid w:val="00A20F39"/>
    <w:rsid w:val="00A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6AE1F-6E27-4958-8CCB-71F817FE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