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E3218" w14:textId="77777777" w:rsidR="00630E21" w:rsidRDefault="00630E21">
      <w:pPr>
        <w:rPr>
          <w:rFonts w:hint="eastAsia"/>
        </w:rPr>
      </w:pPr>
      <w:r>
        <w:rPr>
          <w:rFonts w:hint="eastAsia"/>
        </w:rPr>
        <w:t>竹石古诗带的拼音版解释</w:t>
      </w:r>
    </w:p>
    <w:p w14:paraId="35786D10" w14:textId="77777777" w:rsidR="00630E21" w:rsidRDefault="00630E21">
      <w:pPr>
        <w:rPr>
          <w:rFonts w:hint="eastAsia"/>
        </w:rPr>
      </w:pPr>
      <w:r>
        <w:rPr>
          <w:rFonts w:hint="eastAsia"/>
        </w:rPr>
        <w:t>《竹石》是清代著名画家、书法家郑燮（号板桥）创作的一首七言绝句，通过描绘竹子与石头的形象，展现了诗人坚贞不屈的性格和对自然之美的热爱。这首诗不仅在文学上具有很高的价值，同时也体现了作者深厚的艺术造诣。下面将从原文、拼音标注及解释三个方面来详细解读这首《竹石》。</w:t>
      </w:r>
    </w:p>
    <w:p w14:paraId="664A7BCB" w14:textId="77777777" w:rsidR="00630E21" w:rsidRDefault="00630E21">
      <w:pPr>
        <w:rPr>
          <w:rFonts w:hint="eastAsia"/>
        </w:rPr>
      </w:pPr>
    </w:p>
    <w:p w14:paraId="78DBAABB" w14:textId="77777777" w:rsidR="00630E21" w:rsidRDefault="00630E21">
      <w:pPr>
        <w:rPr>
          <w:rFonts w:hint="eastAsia"/>
        </w:rPr>
      </w:pPr>
      <w:r>
        <w:rPr>
          <w:rFonts w:hint="eastAsia"/>
        </w:rPr>
        <w:t>原文展示</w:t>
      </w:r>
    </w:p>
    <w:p w14:paraId="73D55B1E" w14:textId="77777777" w:rsidR="00630E21" w:rsidRDefault="00630E21">
      <w:pPr>
        <w:rPr>
          <w:rFonts w:hint="eastAsia"/>
        </w:rPr>
      </w:pPr>
      <w:r>
        <w:rPr>
          <w:rFonts w:hint="eastAsia"/>
        </w:rPr>
        <w:t>咬定青山不放松，立根原在破岩中。</w:t>
      </w:r>
    </w:p>
    <w:p w14:paraId="64BCEFFB" w14:textId="77777777" w:rsidR="00630E21" w:rsidRDefault="00630E21">
      <w:pPr>
        <w:rPr>
          <w:rFonts w:hint="eastAsia"/>
        </w:rPr>
      </w:pPr>
      <w:r>
        <w:rPr>
          <w:rFonts w:hint="eastAsia"/>
        </w:rPr>
        <w:t>千磨万击还坚劲，任尔东西南北风。</w:t>
      </w:r>
    </w:p>
    <w:p w14:paraId="635591A1" w14:textId="77777777" w:rsidR="00630E21" w:rsidRDefault="00630E21">
      <w:pPr>
        <w:rPr>
          <w:rFonts w:hint="eastAsia"/>
        </w:rPr>
      </w:pPr>
    </w:p>
    <w:p w14:paraId="5135CCC7" w14:textId="77777777" w:rsidR="00630E21" w:rsidRDefault="00630E21">
      <w:pPr>
        <w:rPr>
          <w:rFonts w:hint="eastAsia"/>
        </w:rPr>
      </w:pPr>
      <w:r>
        <w:rPr>
          <w:rFonts w:hint="eastAsia"/>
        </w:rPr>
        <w:t>拼音标注</w:t>
      </w:r>
    </w:p>
    <w:p w14:paraId="7E6F2C75" w14:textId="77777777" w:rsidR="00630E21" w:rsidRDefault="00630E21">
      <w:pPr>
        <w:rPr>
          <w:rFonts w:hint="eastAsia"/>
        </w:rPr>
      </w:pPr>
      <w:r>
        <w:rPr>
          <w:rFonts w:hint="eastAsia"/>
        </w:rPr>
        <w:t>Yǎo dìng qīng shān bù fàng sōng, lì gēn yuán zài pò yán zhōng.</w:t>
      </w:r>
    </w:p>
    <w:p w14:paraId="344E8D53" w14:textId="77777777" w:rsidR="00630E21" w:rsidRDefault="00630E21">
      <w:pPr>
        <w:rPr>
          <w:rFonts w:hint="eastAsia"/>
        </w:rPr>
      </w:pPr>
      <w:r>
        <w:rPr>
          <w:rFonts w:hint="eastAsia"/>
        </w:rPr>
        <w:t>Qiān mó wàn jī hái jiān jìn, rèn ěr dōng xī nán běi fēng.</w:t>
      </w:r>
    </w:p>
    <w:p w14:paraId="745D7A34" w14:textId="77777777" w:rsidR="00630E21" w:rsidRDefault="00630E21">
      <w:pPr>
        <w:rPr>
          <w:rFonts w:hint="eastAsia"/>
        </w:rPr>
      </w:pPr>
    </w:p>
    <w:p w14:paraId="6EEEEB30" w14:textId="77777777" w:rsidR="00630E21" w:rsidRDefault="00630E21">
      <w:pPr>
        <w:rPr>
          <w:rFonts w:hint="eastAsia"/>
        </w:rPr>
      </w:pPr>
      <w:r>
        <w:rPr>
          <w:rFonts w:hint="eastAsia"/>
        </w:rPr>
        <w:t>逐句解析</w:t>
      </w:r>
    </w:p>
    <w:p w14:paraId="3EC90416" w14:textId="77777777" w:rsidR="00630E21" w:rsidRDefault="00630E21">
      <w:pPr>
        <w:rPr>
          <w:rFonts w:hint="eastAsia"/>
        </w:rPr>
      </w:pPr>
      <w:r>
        <w:rPr>
          <w:rFonts w:hint="eastAsia"/>
        </w:rPr>
        <w:t>第一句“咬定青山不放松”，形象地描绘了竹子紧紧扎根于山上的景象，“咬定”二字生动传神，赋予了竹子一种顽强的生命力和坚韧不拔的精神。</w:t>
      </w:r>
    </w:p>
    <w:p w14:paraId="0610E964" w14:textId="77777777" w:rsidR="00630E21" w:rsidRDefault="00630E21">
      <w:pPr>
        <w:rPr>
          <w:rFonts w:hint="eastAsia"/>
        </w:rPr>
      </w:pPr>
    </w:p>
    <w:p w14:paraId="254CA259" w14:textId="77777777" w:rsidR="00630E21" w:rsidRDefault="00630E21">
      <w:pPr>
        <w:rPr>
          <w:rFonts w:hint="eastAsia"/>
        </w:rPr>
      </w:pPr>
      <w:r>
        <w:rPr>
          <w:rFonts w:hint="eastAsia"/>
        </w:rPr>
        <w:t>第二句“立根原在破岩中”，进一步说明了竹子生长环境的恶劣——即便是在岩石裂缝中，也能找到立足之地，这象征着面对困难时坚定不移的态度。</w:t>
      </w:r>
    </w:p>
    <w:p w14:paraId="0E824DEE" w14:textId="77777777" w:rsidR="00630E21" w:rsidRDefault="00630E21">
      <w:pPr>
        <w:rPr>
          <w:rFonts w:hint="eastAsia"/>
        </w:rPr>
      </w:pPr>
    </w:p>
    <w:p w14:paraId="14025FD7" w14:textId="77777777" w:rsidR="00630E21" w:rsidRDefault="00630E21">
      <w:pPr>
        <w:rPr>
          <w:rFonts w:hint="eastAsia"/>
        </w:rPr>
      </w:pPr>
      <w:r>
        <w:rPr>
          <w:rFonts w:hint="eastAsia"/>
        </w:rPr>
        <w:t>第三句“千磨万击还坚劲”，表达了即使遭受无数次的磨难打击，仍然保持坚强挺拔的姿态，寓意着人生道路上无论遇到多少艰难险阻，都应持有坚定信念。</w:t>
      </w:r>
    </w:p>
    <w:p w14:paraId="7C2DDD9C" w14:textId="77777777" w:rsidR="00630E21" w:rsidRDefault="00630E21">
      <w:pPr>
        <w:rPr>
          <w:rFonts w:hint="eastAsia"/>
        </w:rPr>
      </w:pPr>
    </w:p>
    <w:p w14:paraId="19E569C0" w14:textId="77777777" w:rsidR="00630E21" w:rsidRDefault="00630E21">
      <w:pPr>
        <w:rPr>
          <w:rFonts w:hint="eastAsia"/>
        </w:rPr>
      </w:pPr>
      <w:r>
        <w:rPr>
          <w:rFonts w:hint="eastAsia"/>
        </w:rPr>
        <w:t>最后一句“任尔东西南北风”，则表现了一种超然物外、不受外界干扰的心境，表明真正的强者能够在任何环境下保持自我，屹立不倒。</w:t>
      </w:r>
    </w:p>
    <w:p w14:paraId="2C538226" w14:textId="77777777" w:rsidR="00630E21" w:rsidRDefault="00630E21">
      <w:pPr>
        <w:rPr>
          <w:rFonts w:hint="eastAsia"/>
        </w:rPr>
      </w:pPr>
    </w:p>
    <w:p w14:paraId="213D9D14" w14:textId="77777777" w:rsidR="00630E21" w:rsidRDefault="00630E21">
      <w:pPr>
        <w:rPr>
          <w:rFonts w:hint="eastAsia"/>
        </w:rPr>
      </w:pPr>
      <w:r>
        <w:rPr>
          <w:rFonts w:hint="eastAsia"/>
        </w:rPr>
        <w:t>最后的总结与感悟</w:t>
      </w:r>
    </w:p>
    <w:p w14:paraId="7D4A5CED" w14:textId="77777777" w:rsidR="00630E21" w:rsidRDefault="00630E21">
      <w:pPr>
        <w:rPr>
          <w:rFonts w:hint="eastAsia"/>
        </w:rPr>
      </w:pPr>
      <w:r>
        <w:rPr>
          <w:rFonts w:hint="eastAsia"/>
        </w:rPr>
        <w:t>通过对《竹石》这首诗的学习，我们不仅能感受到郑燮先生对于自然景观深刻而细腻的观察力，更能体会到他借物抒情，以竹喻人的高妙手法。竹子在中国文化中历来被视为君子之德的象征，其虚心有节、坚韧不拔的品质值得每一个人学习。此诗鼓励我们在生活中要像竹子一样，无论遇到何种挑战，都要坚守自己的立场，保持内心的平和与坚韧，向着理想不断前进。</w:t>
      </w:r>
    </w:p>
    <w:p w14:paraId="16BE813F" w14:textId="77777777" w:rsidR="00630E21" w:rsidRDefault="00630E21">
      <w:pPr>
        <w:rPr>
          <w:rFonts w:hint="eastAsia"/>
        </w:rPr>
      </w:pPr>
    </w:p>
    <w:p w14:paraId="7AE3C33D" w14:textId="77777777" w:rsidR="00630E21" w:rsidRDefault="00630E21">
      <w:pPr>
        <w:rPr>
          <w:rFonts w:hint="eastAsia"/>
        </w:rPr>
      </w:pPr>
    </w:p>
    <w:p w14:paraId="4603B5F9" w14:textId="77777777" w:rsidR="00630E21" w:rsidRDefault="00630E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CF9B2" w14:textId="5C1252EA" w:rsidR="00764714" w:rsidRDefault="00764714"/>
    <w:sectPr w:rsidR="00764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14"/>
    <w:rsid w:val="00630E21"/>
    <w:rsid w:val="0076471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1BF67-183F-471F-AB7E-53D26A33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