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07BD7" w14:textId="77777777" w:rsidR="000A00D3" w:rsidRDefault="000A00D3">
      <w:pPr>
        <w:rPr>
          <w:rFonts w:hint="eastAsia"/>
        </w:rPr>
      </w:pPr>
      <w:r>
        <w:rPr>
          <w:rFonts w:hint="eastAsia"/>
        </w:rPr>
        <w:t>滞纳金的拼音</w:t>
      </w:r>
    </w:p>
    <w:p w14:paraId="02D48190" w14:textId="77777777" w:rsidR="000A00D3" w:rsidRDefault="000A00D3">
      <w:pPr>
        <w:rPr>
          <w:rFonts w:hint="eastAsia"/>
        </w:rPr>
      </w:pPr>
      <w:r>
        <w:rPr>
          <w:rFonts w:hint="eastAsia"/>
        </w:rPr>
        <w:t>滞纳金，其拼音为“zhì nà jīn”，在汉语中指的是当某项费用未能按时支付时，根据相关规定或合同条款，需额外支付的一笔款项。它作为一项经济措施，旨在督促缴费义务人及时履行支付义务，同时对因迟延支付给收款方造成的损失进行补偿。</w:t>
      </w:r>
    </w:p>
    <w:p w14:paraId="65708B63" w14:textId="77777777" w:rsidR="000A00D3" w:rsidRDefault="000A00D3">
      <w:pPr>
        <w:rPr>
          <w:rFonts w:hint="eastAsia"/>
        </w:rPr>
      </w:pPr>
    </w:p>
    <w:p w14:paraId="03BCE928" w14:textId="77777777" w:rsidR="000A00D3" w:rsidRDefault="000A00D3">
      <w:pPr>
        <w:rPr>
          <w:rFonts w:hint="eastAsia"/>
        </w:rPr>
      </w:pPr>
      <w:r>
        <w:rPr>
          <w:rFonts w:hint="eastAsia"/>
        </w:rPr>
        <w:t>滞纳金的作用与意义</w:t>
      </w:r>
    </w:p>
    <w:p w14:paraId="004E5FA5" w14:textId="77777777" w:rsidR="000A00D3" w:rsidRDefault="000A00D3">
      <w:pPr>
        <w:rPr>
          <w:rFonts w:hint="eastAsia"/>
        </w:rPr>
      </w:pPr>
      <w:r>
        <w:rPr>
          <w:rFonts w:hint="eastAsia"/>
        </w:rPr>
        <w:t>滞纳金制度的存在对于维护市场经济秩序具有重要作用。它能够促使债务人按时履行付款义务，减少违约行为的发生。在租赁、贷款、税费缴纳等多个领域，滞纳金作为一种经济调节手段，有效地平衡了债权人与债务人之间的权益关系。对于国家税收而言，滞纳金机制有助于提高财政收入的及时性和稳定性。</w:t>
      </w:r>
    </w:p>
    <w:p w14:paraId="00A60984" w14:textId="77777777" w:rsidR="000A00D3" w:rsidRDefault="000A00D3">
      <w:pPr>
        <w:rPr>
          <w:rFonts w:hint="eastAsia"/>
        </w:rPr>
      </w:pPr>
    </w:p>
    <w:p w14:paraId="1353EE7C" w14:textId="77777777" w:rsidR="000A00D3" w:rsidRDefault="000A00D3">
      <w:pPr>
        <w:rPr>
          <w:rFonts w:hint="eastAsia"/>
        </w:rPr>
      </w:pPr>
      <w:r>
        <w:rPr>
          <w:rFonts w:hint="eastAsia"/>
        </w:rPr>
        <w:t>滞纳金的计算方式</w:t>
      </w:r>
    </w:p>
    <w:p w14:paraId="53170654" w14:textId="77777777" w:rsidR="000A00D3" w:rsidRDefault="000A00D3">
      <w:pPr>
        <w:rPr>
          <w:rFonts w:hint="eastAsia"/>
        </w:rPr>
      </w:pPr>
      <w:r>
        <w:rPr>
          <w:rFonts w:hint="eastAsia"/>
        </w:rPr>
        <w:t>滞纳金的具体计算方法通常由法律法规明确规定或在双方签订的合同中详细约定。滞纳金是按照逾期未付款项的一定比例或者固定金额来计算的。例如，在某些情况下，滞纳金可能是按日收取欠款额的千分之五；而在其他情况下，则可能是一次性罚款若干金额。不同的行业和场景下，滞纳金的计算标准和上限可能存在差异。</w:t>
      </w:r>
    </w:p>
    <w:p w14:paraId="72CFBFD4" w14:textId="77777777" w:rsidR="000A00D3" w:rsidRDefault="000A00D3">
      <w:pPr>
        <w:rPr>
          <w:rFonts w:hint="eastAsia"/>
        </w:rPr>
      </w:pPr>
    </w:p>
    <w:p w14:paraId="23AB95A1" w14:textId="77777777" w:rsidR="000A00D3" w:rsidRDefault="000A00D3">
      <w:pPr>
        <w:rPr>
          <w:rFonts w:hint="eastAsia"/>
        </w:rPr>
      </w:pPr>
      <w:r>
        <w:rPr>
          <w:rFonts w:hint="eastAsia"/>
        </w:rPr>
        <w:t>滞纳金的法律依据</w:t>
      </w:r>
    </w:p>
    <w:p w14:paraId="4FC5DF76" w14:textId="77777777" w:rsidR="000A00D3" w:rsidRDefault="000A00D3">
      <w:pPr>
        <w:rPr>
          <w:rFonts w:hint="eastAsia"/>
        </w:rPr>
      </w:pPr>
      <w:r>
        <w:rPr>
          <w:rFonts w:hint="eastAsia"/>
        </w:rPr>
        <w:t>在我国，《中华人民共和国合同法》《中华人民共和国税收征收管理法》等相关法律法规均有关于滞纳金的规定。这些法律规定不仅明确了滞纳金的适用范围和计算方法，还规定了在特定情况下减免滞纳金的情形。例如，纳税人因不可抗力等原因导致无法按时缴纳税款时，可以申请延期缴纳而不被加收滞纳金。</w:t>
      </w:r>
    </w:p>
    <w:p w14:paraId="18291C83" w14:textId="77777777" w:rsidR="000A00D3" w:rsidRDefault="000A00D3">
      <w:pPr>
        <w:rPr>
          <w:rFonts w:hint="eastAsia"/>
        </w:rPr>
      </w:pPr>
    </w:p>
    <w:p w14:paraId="7AEE9D5C" w14:textId="77777777" w:rsidR="000A00D3" w:rsidRDefault="000A00D3">
      <w:pPr>
        <w:rPr>
          <w:rFonts w:hint="eastAsia"/>
        </w:rPr>
      </w:pPr>
      <w:r>
        <w:rPr>
          <w:rFonts w:hint="eastAsia"/>
        </w:rPr>
        <w:t>滞纳金的实际应用案例</w:t>
      </w:r>
    </w:p>
    <w:p w14:paraId="3D1836FB" w14:textId="77777777" w:rsidR="000A00D3" w:rsidRDefault="000A00D3">
      <w:pPr>
        <w:rPr>
          <w:rFonts w:hint="eastAsia"/>
        </w:rPr>
      </w:pPr>
      <w:r>
        <w:rPr>
          <w:rFonts w:hint="eastAsia"/>
        </w:rPr>
        <w:t>在日常生活中，滞纳金的应用非常广泛。比如，信用卡用户如果未能在规定的还款期内全额还款，则需要支付相应的利息和滞纳金；租房过程中，租客若延迟支付房租，房东有权依据合同要求支付滞纳金；企业若不按时缴纳税款，税务机关也会依法加收滞纳金等。通过这些实例可以看出，滞纳金不仅是法律规范的一部分，也是保障交易安全的重要工具。</w:t>
      </w:r>
    </w:p>
    <w:p w14:paraId="1A078EB6" w14:textId="77777777" w:rsidR="000A00D3" w:rsidRDefault="000A00D3">
      <w:pPr>
        <w:rPr>
          <w:rFonts w:hint="eastAsia"/>
        </w:rPr>
      </w:pPr>
    </w:p>
    <w:p w14:paraId="5E356273" w14:textId="77777777" w:rsidR="000A00D3" w:rsidRDefault="000A00D3">
      <w:pPr>
        <w:rPr>
          <w:rFonts w:hint="eastAsia"/>
        </w:rPr>
      </w:pPr>
      <w:r>
        <w:rPr>
          <w:rFonts w:hint="eastAsia"/>
        </w:rPr>
        <w:t>如何避免支付滞纳金</w:t>
      </w:r>
    </w:p>
    <w:p w14:paraId="2D871BBB" w14:textId="77777777" w:rsidR="000A00D3" w:rsidRDefault="000A00D3">
      <w:pPr>
        <w:rPr>
          <w:rFonts w:hint="eastAsia"/>
        </w:rPr>
      </w:pPr>
      <w:r>
        <w:rPr>
          <w:rFonts w:hint="eastAsia"/>
        </w:rPr>
        <w:t>为了避免不必要的经济损失，个人和企业都应当重视财务规划，确保按时足额地履行支付义务。具体来说，可以通过设置提醒功能，定期检查账户余额以及提前做好预算安排等方式来预防逾期支付的情况发生。了解相关法律法规和合同条款中关于滞纳金的规定也是非常重要的，这有助于更好地保护自身合法权益。</w:t>
      </w:r>
    </w:p>
    <w:p w14:paraId="29D9595E" w14:textId="77777777" w:rsidR="000A00D3" w:rsidRDefault="000A00D3">
      <w:pPr>
        <w:rPr>
          <w:rFonts w:hint="eastAsia"/>
        </w:rPr>
      </w:pPr>
    </w:p>
    <w:p w14:paraId="291CDA43" w14:textId="77777777" w:rsidR="000A00D3" w:rsidRDefault="000A00D3">
      <w:pPr>
        <w:rPr>
          <w:rFonts w:hint="eastAsia"/>
        </w:rPr>
      </w:pPr>
    </w:p>
    <w:p w14:paraId="0F99D9A2" w14:textId="77777777" w:rsidR="000A00D3" w:rsidRDefault="000A00D3">
      <w:pPr>
        <w:rPr>
          <w:rFonts w:hint="eastAsia"/>
        </w:rPr>
      </w:pPr>
      <w:r>
        <w:rPr>
          <w:rFonts w:hint="eastAsia"/>
        </w:rPr>
        <w:t>本文是由懂得生活网（dongdeshenghuo.com）为大家创作</w:t>
      </w:r>
    </w:p>
    <w:p w14:paraId="6CFC4C5E" w14:textId="52EE0099" w:rsidR="000D42BC" w:rsidRDefault="000D42BC"/>
    <w:sectPr w:rsidR="000D42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2BC"/>
    <w:rsid w:val="000A00D3"/>
    <w:rsid w:val="000D42BC"/>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E7125A-70A8-4DB6-9FFB-785E2F1F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42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42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42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42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42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42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42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42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42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42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42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42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42BC"/>
    <w:rPr>
      <w:rFonts w:cstheme="majorBidi"/>
      <w:color w:val="2F5496" w:themeColor="accent1" w:themeShade="BF"/>
      <w:sz w:val="28"/>
      <w:szCs w:val="28"/>
    </w:rPr>
  </w:style>
  <w:style w:type="character" w:customStyle="1" w:styleId="50">
    <w:name w:val="标题 5 字符"/>
    <w:basedOn w:val="a0"/>
    <w:link w:val="5"/>
    <w:uiPriority w:val="9"/>
    <w:semiHidden/>
    <w:rsid w:val="000D42BC"/>
    <w:rPr>
      <w:rFonts w:cstheme="majorBidi"/>
      <w:color w:val="2F5496" w:themeColor="accent1" w:themeShade="BF"/>
      <w:sz w:val="24"/>
    </w:rPr>
  </w:style>
  <w:style w:type="character" w:customStyle="1" w:styleId="60">
    <w:name w:val="标题 6 字符"/>
    <w:basedOn w:val="a0"/>
    <w:link w:val="6"/>
    <w:uiPriority w:val="9"/>
    <w:semiHidden/>
    <w:rsid w:val="000D42BC"/>
    <w:rPr>
      <w:rFonts w:cstheme="majorBidi"/>
      <w:b/>
      <w:bCs/>
      <w:color w:val="2F5496" w:themeColor="accent1" w:themeShade="BF"/>
    </w:rPr>
  </w:style>
  <w:style w:type="character" w:customStyle="1" w:styleId="70">
    <w:name w:val="标题 7 字符"/>
    <w:basedOn w:val="a0"/>
    <w:link w:val="7"/>
    <w:uiPriority w:val="9"/>
    <w:semiHidden/>
    <w:rsid w:val="000D42BC"/>
    <w:rPr>
      <w:rFonts w:cstheme="majorBidi"/>
      <w:b/>
      <w:bCs/>
      <w:color w:val="595959" w:themeColor="text1" w:themeTint="A6"/>
    </w:rPr>
  </w:style>
  <w:style w:type="character" w:customStyle="1" w:styleId="80">
    <w:name w:val="标题 8 字符"/>
    <w:basedOn w:val="a0"/>
    <w:link w:val="8"/>
    <w:uiPriority w:val="9"/>
    <w:semiHidden/>
    <w:rsid w:val="000D42BC"/>
    <w:rPr>
      <w:rFonts w:cstheme="majorBidi"/>
      <w:color w:val="595959" w:themeColor="text1" w:themeTint="A6"/>
    </w:rPr>
  </w:style>
  <w:style w:type="character" w:customStyle="1" w:styleId="90">
    <w:name w:val="标题 9 字符"/>
    <w:basedOn w:val="a0"/>
    <w:link w:val="9"/>
    <w:uiPriority w:val="9"/>
    <w:semiHidden/>
    <w:rsid w:val="000D42BC"/>
    <w:rPr>
      <w:rFonts w:eastAsiaTheme="majorEastAsia" w:cstheme="majorBidi"/>
      <w:color w:val="595959" w:themeColor="text1" w:themeTint="A6"/>
    </w:rPr>
  </w:style>
  <w:style w:type="paragraph" w:styleId="a3">
    <w:name w:val="Title"/>
    <w:basedOn w:val="a"/>
    <w:next w:val="a"/>
    <w:link w:val="a4"/>
    <w:uiPriority w:val="10"/>
    <w:qFormat/>
    <w:rsid w:val="000D42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42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42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42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42BC"/>
    <w:pPr>
      <w:spacing w:before="160"/>
      <w:jc w:val="center"/>
    </w:pPr>
    <w:rPr>
      <w:i/>
      <w:iCs/>
      <w:color w:val="404040" w:themeColor="text1" w:themeTint="BF"/>
    </w:rPr>
  </w:style>
  <w:style w:type="character" w:customStyle="1" w:styleId="a8">
    <w:name w:val="引用 字符"/>
    <w:basedOn w:val="a0"/>
    <w:link w:val="a7"/>
    <w:uiPriority w:val="29"/>
    <w:rsid w:val="000D42BC"/>
    <w:rPr>
      <w:i/>
      <w:iCs/>
      <w:color w:val="404040" w:themeColor="text1" w:themeTint="BF"/>
    </w:rPr>
  </w:style>
  <w:style w:type="paragraph" w:styleId="a9">
    <w:name w:val="List Paragraph"/>
    <w:basedOn w:val="a"/>
    <w:uiPriority w:val="34"/>
    <w:qFormat/>
    <w:rsid w:val="000D42BC"/>
    <w:pPr>
      <w:ind w:left="720"/>
      <w:contextualSpacing/>
    </w:pPr>
  </w:style>
  <w:style w:type="character" w:styleId="aa">
    <w:name w:val="Intense Emphasis"/>
    <w:basedOn w:val="a0"/>
    <w:uiPriority w:val="21"/>
    <w:qFormat/>
    <w:rsid w:val="000D42BC"/>
    <w:rPr>
      <w:i/>
      <w:iCs/>
      <w:color w:val="2F5496" w:themeColor="accent1" w:themeShade="BF"/>
    </w:rPr>
  </w:style>
  <w:style w:type="paragraph" w:styleId="ab">
    <w:name w:val="Intense Quote"/>
    <w:basedOn w:val="a"/>
    <w:next w:val="a"/>
    <w:link w:val="ac"/>
    <w:uiPriority w:val="30"/>
    <w:qFormat/>
    <w:rsid w:val="000D42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42BC"/>
    <w:rPr>
      <w:i/>
      <w:iCs/>
      <w:color w:val="2F5496" w:themeColor="accent1" w:themeShade="BF"/>
    </w:rPr>
  </w:style>
  <w:style w:type="character" w:styleId="ad">
    <w:name w:val="Intense Reference"/>
    <w:basedOn w:val="a0"/>
    <w:uiPriority w:val="32"/>
    <w:qFormat/>
    <w:rsid w:val="000D42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2025-03-01T14:31:00Z</dcterms:created>
  <dcterms:modified xsi:type="dcterms:W3CDTF">2025-03-01T14:31:00Z</dcterms:modified>
</cp:coreProperties>
</file>