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2717" w14:textId="77777777" w:rsidR="00335082" w:rsidRDefault="00335082">
      <w:pPr>
        <w:rPr>
          <w:rFonts w:hint="eastAsia"/>
        </w:rPr>
      </w:pPr>
      <w:r>
        <w:rPr>
          <w:rFonts w:hint="eastAsia"/>
        </w:rPr>
        <w:t>治的拼音组词部首结构</w:t>
      </w:r>
    </w:p>
    <w:p w14:paraId="14FBCC13" w14:textId="77777777" w:rsidR="00335082" w:rsidRDefault="00335082">
      <w:pPr>
        <w:rPr>
          <w:rFonts w:hint="eastAsia"/>
        </w:rPr>
      </w:pPr>
      <w:r>
        <w:rPr>
          <w:rFonts w:hint="eastAsia"/>
        </w:rPr>
        <w:t>汉字“治”在汉语中有着丰富的含义和广泛的使用，它不仅承载着历史文化的积淀，还展示了汉字构造的独特魅力。“治”的拼音是“zhì”，属于现代汉语拼音体系中的一个音节。根据拼音的不同组合，“治”可以与其他字组成多种词汇，如治理、治疗、治水等，每个词汇都蕴含着特定的意义和应用场景。</w:t>
      </w:r>
    </w:p>
    <w:p w14:paraId="55451B77" w14:textId="77777777" w:rsidR="00335082" w:rsidRDefault="00335082">
      <w:pPr>
        <w:rPr>
          <w:rFonts w:hint="eastAsia"/>
        </w:rPr>
      </w:pPr>
    </w:p>
    <w:p w14:paraId="21AADB57" w14:textId="77777777" w:rsidR="00335082" w:rsidRDefault="00335082">
      <w:pPr>
        <w:rPr>
          <w:rFonts w:hint="eastAsia"/>
        </w:rPr>
      </w:pPr>
      <w:r>
        <w:rPr>
          <w:rFonts w:hint="eastAsia"/>
        </w:rPr>
        <w:t>治的拼音分析</w:t>
      </w:r>
    </w:p>
    <w:p w14:paraId="3D2038D4" w14:textId="77777777" w:rsidR="00335082" w:rsidRDefault="00335082">
      <w:pPr>
        <w:rPr>
          <w:rFonts w:hint="eastAsia"/>
        </w:rPr>
      </w:pPr>
      <w:r>
        <w:rPr>
          <w:rFonts w:hint="eastAsia"/>
        </w:rPr>
        <w:t>从拼音的角度来看，“zhì”这个音节由声母“zh”和韵母“i”以及声调符号“`”（第四声）构成。在汉语拼音体系中，“zh”是一个较为特殊的声母，属于舌尖后音，需要舌尖向上抬起接近硬腭前部发出声音。而“i”则是一个相对简单的韵母，发音时舌头微微抬起，口型稍扁。这种拼音结构使得“治”字在发音上具有独特的韵律感，易于学习者掌握。</w:t>
      </w:r>
    </w:p>
    <w:p w14:paraId="28BD49C5" w14:textId="77777777" w:rsidR="00335082" w:rsidRDefault="00335082">
      <w:pPr>
        <w:rPr>
          <w:rFonts w:hint="eastAsia"/>
        </w:rPr>
      </w:pPr>
    </w:p>
    <w:p w14:paraId="70D1787E" w14:textId="77777777" w:rsidR="00335082" w:rsidRDefault="00335082">
      <w:pPr>
        <w:rPr>
          <w:rFonts w:hint="eastAsia"/>
        </w:rPr>
      </w:pPr>
      <w:r>
        <w:rPr>
          <w:rFonts w:hint="eastAsia"/>
        </w:rPr>
        <w:t>治的组词能力</w:t>
      </w:r>
    </w:p>
    <w:p w14:paraId="71761D89" w14:textId="77777777" w:rsidR="00335082" w:rsidRDefault="00335082">
      <w:pPr>
        <w:rPr>
          <w:rFonts w:hint="eastAsia"/>
        </w:rPr>
      </w:pPr>
      <w:r>
        <w:rPr>
          <w:rFonts w:hint="eastAsia"/>
        </w:rPr>
        <w:t>汉字“治”具有很强的组词能力，可以与不同类型的汉字结合形成新的词汇。例如，“治理”强调的是对事物进行管理或整顿的过程；“治疗”指的是采取措施使生病的人恢复健康；“治水”则是指对水资源进行管理和调控，防止洪水灾害等。这些词汇不仅扩展了“治”的语义范围，也反映了其在日常生活和社会活动中的重要性。</w:t>
      </w:r>
    </w:p>
    <w:p w14:paraId="5D398AA6" w14:textId="77777777" w:rsidR="00335082" w:rsidRDefault="00335082">
      <w:pPr>
        <w:rPr>
          <w:rFonts w:hint="eastAsia"/>
        </w:rPr>
      </w:pPr>
    </w:p>
    <w:p w14:paraId="34866836" w14:textId="77777777" w:rsidR="00335082" w:rsidRDefault="00335082">
      <w:pPr>
        <w:rPr>
          <w:rFonts w:hint="eastAsia"/>
        </w:rPr>
      </w:pPr>
      <w:r>
        <w:rPr>
          <w:rFonts w:hint="eastAsia"/>
        </w:rPr>
        <w:t>治的部首解析</w:t>
      </w:r>
    </w:p>
    <w:p w14:paraId="5128CF7D" w14:textId="77777777" w:rsidR="00335082" w:rsidRDefault="00335082">
      <w:pPr>
        <w:rPr>
          <w:rFonts w:hint="eastAsia"/>
        </w:rPr>
      </w:pPr>
      <w:r>
        <w:rPr>
          <w:rFonts w:hint="eastAsia"/>
        </w:rPr>
        <w:t>从部首的角度看，“治”字的部首是“氵”，即三点水旁，这表明该字与水有一定的关联。在古代造字法中，部首往往用来指示字的基本意义范畴，对于理解字义有着重要的指导作用。“氵”作为部首的字通常涉及水相关的事物或概念，比如河流、湖泊或是与水有关的行为动作。因此，“治”字通过部首传达出与水相关的管理或处理的概念。</w:t>
      </w:r>
    </w:p>
    <w:p w14:paraId="6FD8D8F0" w14:textId="77777777" w:rsidR="00335082" w:rsidRDefault="00335082">
      <w:pPr>
        <w:rPr>
          <w:rFonts w:hint="eastAsia"/>
        </w:rPr>
      </w:pPr>
    </w:p>
    <w:p w14:paraId="4F43B85A" w14:textId="77777777" w:rsidR="00335082" w:rsidRDefault="00335082">
      <w:pPr>
        <w:rPr>
          <w:rFonts w:hint="eastAsia"/>
        </w:rPr>
      </w:pPr>
      <w:r>
        <w:rPr>
          <w:rFonts w:hint="eastAsia"/>
        </w:rPr>
        <w:t>治的结构特征</w:t>
      </w:r>
    </w:p>
    <w:p w14:paraId="6832C729" w14:textId="77777777" w:rsidR="00335082" w:rsidRDefault="00335082">
      <w:pPr>
        <w:rPr>
          <w:rFonts w:hint="eastAsia"/>
        </w:rPr>
      </w:pPr>
      <w:r>
        <w:rPr>
          <w:rFonts w:hint="eastAsia"/>
        </w:rPr>
        <w:t>除了部首之外，“治”的结构特征也值得关注。整体上看，“治”是由左右两部分组成的合体字，左边为“氵”，右边为“台”。这种结构既体现了汉字构造的规律性，也增加了书写的复杂度。不过，正是这种复杂的结构赋予了汉字以独特的美感和深厚的文化内涵。了解汉字的结构有助于我们更好地记忆和书写汉字，同时也能够深入体会到汉字背后所蕴含的历史文化价值。</w:t>
      </w:r>
    </w:p>
    <w:p w14:paraId="0BFEFB45" w14:textId="77777777" w:rsidR="00335082" w:rsidRDefault="00335082">
      <w:pPr>
        <w:rPr>
          <w:rFonts w:hint="eastAsia"/>
        </w:rPr>
      </w:pPr>
    </w:p>
    <w:p w14:paraId="4D8F9A64" w14:textId="77777777" w:rsidR="00335082" w:rsidRDefault="00335082">
      <w:pPr>
        <w:rPr>
          <w:rFonts w:hint="eastAsia"/>
        </w:rPr>
      </w:pPr>
    </w:p>
    <w:p w14:paraId="685FD488" w14:textId="77777777" w:rsidR="00335082" w:rsidRDefault="00335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A2E6A" w14:textId="1922D55B" w:rsidR="00DF489F" w:rsidRDefault="00DF489F"/>
    <w:sectPr w:rsidR="00DF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9F"/>
    <w:rsid w:val="00335082"/>
    <w:rsid w:val="00A20F39"/>
    <w:rsid w:val="00D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FCA69-F1D5-400E-A691-C8C299D9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