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CD41E" w14:textId="77777777" w:rsidR="00E304A2" w:rsidRDefault="00E304A2">
      <w:pPr>
        <w:rPr>
          <w:rFonts w:hint="eastAsia"/>
        </w:rPr>
      </w:pPr>
      <w:r>
        <w:rPr>
          <w:rFonts w:hint="eastAsia"/>
        </w:rPr>
        <w:t>提蒋兵谏的拼音</w:t>
      </w:r>
    </w:p>
    <w:p w14:paraId="299E47B0" w14:textId="77777777" w:rsidR="00E304A2" w:rsidRDefault="00E304A2">
      <w:pPr>
        <w:rPr>
          <w:rFonts w:hint="eastAsia"/>
        </w:rPr>
      </w:pPr>
      <w:r>
        <w:rPr>
          <w:rFonts w:hint="eastAsia"/>
        </w:rPr>
        <w:t>提蒋兵谏（tí jiǎng bīng jiàn）这一词组源自中国近现代历史，特指1936年张学良与杨虎城为了逼迫蒋介石共同抗日，在西安发动的一次军事政变。这次事件在历史上被称为“西安事变”，它不仅对中国抗日战争的发展产生了重大影响，也是国共两党关系发生转折的重要节点。</w:t>
      </w:r>
    </w:p>
    <w:p w14:paraId="491014CE" w14:textId="77777777" w:rsidR="00E304A2" w:rsidRDefault="00E304A2">
      <w:pPr>
        <w:rPr>
          <w:rFonts w:hint="eastAsia"/>
        </w:rPr>
      </w:pPr>
    </w:p>
    <w:p w14:paraId="1F68EE46" w14:textId="77777777" w:rsidR="00E304A2" w:rsidRDefault="00E304A2">
      <w:pPr>
        <w:rPr>
          <w:rFonts w:hint="eastAsia"/>
        </w:rPr>
      </w:pPr>
      <w:r>
        <w:rPr>
          <w:rFonts w:hint="eastAsia"/>
        </w:rPr>
        <w:t>背景介绍</w:t>
      </w:r>
    </w:p>
    <w:p w14:paraId="54CDCD3C" w14:textId="77777777" w:rsidR="00E304A2" w:rsidRDefault="00E304A2">
      <w:pPr>
        <w:rPr>
          <w:rFonts w:hint="eastAsia"/>
        </w:rPr>
      </w:pPr>
      <w:r>
        <w:rPr>
          <w:rFonts w:hint="eastAsia"/>
        </w:rPr>
        <w:t>在20世纪30年代，日本帝国主义对中国的侵略不断加剧。面对外敌入侵，国民政府内部对于是否全面抗日存在分歧。蒋介石主张先安内后攘外，集中力量消灭共产党领导的红军。然而，这种策略受到了一些国民党将领的反对，他们认为应该立即停止内战，一致对外。在这种背景下，张学良和杨虎城决定采取行动，以期通过和平手段促使蒋介石改变政策。</w:t>
      </w:r>
    </w:p>
    <w:p w14:paraId="2A2980AA" w14:textId="77777777" w:rsidR="00E304A2" w:rsidRDefault="00E304A2">
      <w:pPr>
        <w:rPr>
          <w:rFonts w:hint="eastAsia"/>
        </w:rPr>
      </w:pPr>
    </w:p>
    <w:p w14:paraId="61B49D16" w14:textId="77777777" w:rsidR="00E304A2" w:rsidRDefault="00E304A2">
      <w:pPr>
        <w:rPr>
          <w:rFonts w:hint="eastAsia"/>
        </w:rPr>
      </w:pPr>
      <w:r>
        <w:rPr>
          <w:rFonts w:hint="eastAsia"/>
        </w:rPr>
        <w:t>事件经过</w:t>
      </w:r>
    </w:p>
    <w:p w14:paraId="0A540F9E" w14:textId="77777777" w:rsidR="00E304A2" w:rsidRDefault="00E304A2">
      <w:pPr>
        <w:rPr>
          <w:rFonts w:hint="eastAsia"/>
        </w:rPr>
      </w:pPr>
      <w:r>
        <w:rPr>
          <w:rFonts w:hint="eastAsia"/>
        </w:rPr>
        <w:t>1936年12月12日，张学良和杨虎城在西安扣押了前来视察的蒋介石，并向全国发出通电，提出了八项抗日救国主张。他们的行动引起了国内外广泛关注，各方势力纷纷表态。在中国共产党的调解下，最终实现了国共第二次合作，为全民族的抗日统一战线奠定了基础。此次事件之后，蒋介石被迫接受停止剿共、联合红军共同抗日等条件，西安事变得以和平解决。</w:t>
      </w:r>
    </w:p>
    <w:p w14:paraId="3CE86552" w14:textId="77777777" w:rsidR="00E304A2" w:rsidRDefault="00E304A2">
      <w:pPr>
        <w:rPr>
          <w:rFonts w:hint="eastAsia"/>
        </w:rPr>
      </w:pPr>
    </w:p>
    <w:p w14:paraId="6B84588F" w14:textId="77777777" w:rsidR="00E304A2" w:rsidRDefault="00E304A2">
      <w:pPr>
        <w:rPr>
          <w:rFonts w:hint="eastAsia"/>
        </w:rPr>
      </w:pPr>
      <w:r>
        <w:rPr>
          <w:rFonts w:hint="eastAsia"/>
        </w:rPr>
        <w:t>历史意义</w:t>
      </w:r>
    </w:p>
    <w:p w14:paraId="0A04C4DC" w14:textId="77777777" w:rsidR="00E304A2" w:rsidRDefault="00E304A2">
      <w:pPr>
        <w:rPr>
          <w:rFonts w:hint="eastAsia"/>
        </w:rPr>
      </w:pPr>
      <w:r>
        <w:rPr>
          <w:rFonts w:hint="eastAsia"/>
        </w:rPr>
        <w:t>提蒋兵谏是近代中国历史上的一个重要转折点，标志着国内各政治力量开始走向联合抗战的新阶段。它不仅加速了国共两党之间的合作进程，也极大地提升了全国民众的抗日热情，为中国抗日战争的胜利做出了重要贡献。这次事件还体现了中国人民在国家危难之际，不顾个人得失，勇于担当的历史责任感。</w:t>
      </w:r>
    </w:p>
    <w:p w14:paraId="62D74315" w14:textId="77777777" w:rsidR="00E304A2" w:rsidRDefault="00E304A2">
      <w:pPr>
        <w:rPr>
          <w:rFonts w:hint="eastAsia"/>
        </w:rPr>
      </w:pPr>
    </w:p>
    <w:p w14:paraId="5933D25C" w14:textId="77777777" w:rsidR="00E304A2" w:rsidRDefault="00E304A2">
      <w:pPr>
        <w:rPr>
          <w:rFonts w:hint="eastAsia"/>
        </w:rPr>
      </w:pPr>
      <w:r>
        <w:rPr>
          <w:rFonts w:hint="eastAsia"/>
        </w:rPr>
        <w:t>最后的总结</w:t>
      </w:r>
    </w:p>
    <w:p w14:paraId="65DD44E7" w14:textId="77777777" w:rsidR="00E304A2" w:rsidRDefault="00E304A2">
      <w:pPr>
        <w:rPr>
          <w:rFonts w:hint="eastAsia"/>
        </w:rPr>
      </w:pPr>
      <w:r>
        <w:rPr>
          <w:rFonts w:hint="eastAsia"/>
        </w:rPr>
        <w:t>通过对提蒋兵谏及其相关历史背景的了解，我们可以更深刻地认识到那段时期中国社会面临的复杂局面以及各个阶层人民为争取民族独立所付出的努力。尽管这一词汇主要用来描述一个具体的事件，但它背后蕴含的历史价值和教育意义深远而持久，值得我们深入研究和思考。</w:t>
      </w:r>
    </w:p>
    <w:p w14:paraId="1928C157" w14:textId="77777777" w:rsidR="00E304A2" w:rsidRDefault="00E304A2">
      <w:pPr>
        <w:rPr>
          <w:rFonts w:hint="eastAsia"/>
        </w:rPr>
      </w:pPr>
    </w:p>
    <w:p w14:paraId="1EBD093B" w14:textId="77777777" w:rsidR="00E304A2" w:rsidRDefault="00E304A2">
      <w:pPr>
        <w:rPr>
          <w:rFonts w:hint="eastAsia"/>
        </w:rPr>
      </w:pPr>
    </w:p>
    <w:p w14:paraId="12D2705B" w14:textId="77777777" w:rsidR="00E304A2" w:rsidRDefault="00E304A2">
      <w:pPr>
        <w:rPr>
          <w:rFonts w:hint="eastAsia"/>
        </w:rPr>
      </w:pPr>
      <w:r>
        <w:rPr>
          <w:rFonts w:hint="eastAsia"/>
        </w:rPr>
        <w:t>本文是由懂得生活网（dongdeshenghuo.com）为大家创作</w:t>
      </w:r>
    </w:p>
    <w:p w14:paraId="58E41419" w14:textId="0F8F984D" w:rsidR="0064148F" w:rsidRDefault="0064148F"/>
    <w:sectPr w:rsidR="006414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48F"/>
    <w:rsid w:val="0064148F"/>
    <w:rsid w:val="00A20F39"/>
    <w:rsid w:val="00E30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C912B-8DDF-4185-BC1F-E385A0A4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4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4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4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4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4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4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4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4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4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4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4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4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48F"/>
    <w:rPr>
      <w:rFonts w:cstheme="majorBidi"/>
      <w:color w:val="2F5496" w:themeColor="accent1" w:themeShade="BF"/>
      <w:sz w:val="28"/>
      <w:szCs w:val="28"/>
    </w:rPr>
  </w:style>
  <w:style w:type="character" w:customStyle="1" w:styleId="50">
    <w:name w:val="标题 5 字符"/>
    <w:basedOn w:val="a0"/>
    <w:link w:val="5"/>
    <w:uiPriority w:val="9"/>
    <w:semiHidden/>
    <w:rsid w:val="0064148F"/>
    <w:rPr>
      <w:rFonts w:cstheme="majorBidi"/>
      <w:color w:val="2F5496" w:themeColor="accent1" w:themeShade="BF"/>
      <w:sz w:val="24"/>
    </w:rPr>
  </w:style>
  <w:style w:type="character" w:customStyle="1" w:styleId="60">
    <w:name w:val="标题 6 字符"/>
    <w:basedOn w:val="a0"/>
    <w:link w:val="6"/>
    <w:uiPriority w:val="9"/>
    <w:semiHidden/>
    <w:rsid w:val="0064148F"/>
    <w:rPr>
      <w:rFonts w:cstheme="majorBidi"/>
      <w:b/>
      <w:bCs/>
      <w:color w:val="2F5496" w:themeColor="accent1" w:themeShade="BF"/>
    </w:rPr>
  </w:style>
  <w:style w:type="character" w:customStyle="1" w:styleId="70">
    <w:name w:val="标题 7 字符"/>
    <w:basedOn w:val="a0"/>
    <w:link w:val="7"/>
    <w:uiPriority w:val="9"/>
    <w:semiHidden/>
    <w:rsid w:val="0064148F"/>
    <w:rPr>
      <w:rFonts w:cstheme="majorBidi"/>
      <w:b/>
      <w:bCs/>
      <w:color w:val="595959" w:themeColor="text1" w:themeTint="A6"/>
    </w:rPr>
  </w:style>
  <w:style w:type="character" w:customStyle="1" w:styleId="80">
    <w:name w:val="标题 8 字符"/>
    <w:basedOn w:val="a0"/>
    <w:link w:val="8"/>
    <w:uiPriority w:val="9"/>
    <w:semiHidden/>
    <w:rsid w:val="0064148F"/>
    <w:rPr>
      <w:rFonts w:cstheme="majorBidi"/>
      <w:color w:val="595959" w:themeColor="text1" w:themeTint="A6"/>
    </w:rPr>
  </w:style>
  <w:style w:type="character" w:customStyle="1" w:styleId="90">
    <w:name w:val="标题 9 字符"/>
    <w:basedOn w:val="a0"/>
    <w:link w:val="9"/>
    <w:uiPriority w:val="9"/>
    <w:semiHidden/>
    <w:rsid w:val="0064148F"/>
    <w:rPr>
      <w:rFonts w:eastAsiaTheme="majorEastAsia" w:cstheme="majorBidi"/>
      <w:color w:val="595959" w:themeColor="text1" w:themeTint="A6"/>
    </w:rPr>
  </w:style>
  <w:style w:type="paragraph" w:styleId="a3">
    <w:name w:val="Title"/>
    <w:basedOn w:val="a"/>
    <w:next w:val="a"/>
    <w:link w:val="a4"/>
    <w:uiPriority w:val="10"/>
    <w:qFormat/>
    <w:rsid w:val="006414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4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4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4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48F"/>
    <w:pPr>
      <w:spacing w:before="160"/>
      <w:jc w:val="center"/>
    </w:pPr>
    <w:rPr>
      <w:i/>
      <w:iCs/>
      <w:color w:val="404040" w:themeColor="text1" w:themeTint="BF"/>
    </w:rPr>
  </w:style>
  <w:style w:type="character" w:customStyle="1" w:styleId="a8">
    <w:name w:val="引用 字符"/>
    <w:basedOn w:val="a0"/>
    <w:link w:val="a7"/>
    <w:uiPriority w:val="29"/>
    <w:rsid w:val="0064148F"/>
    <w:rPr>
      <w:i/>
      <w:iCs/>
      <w:color w:val="404040" w:themeColor="text1" w:themeTint="BF"/>
    </w:rPr>
  </w:style>
  <w:style w:type="paragraph" w:styleId="a9">
    <w:name w:val="List Paragraph"/>
    <w:basedOn w:val="a"/>
    <w:uiPriority w:val="34"/>
    <w:qFormat/>
    <w:rsid w:val="0064148F"/>
    <w:pPr>
      <w:ind w:left="720"/>
      <w:contextualSpacing/>
    </w:pPr>
  </w:style>
  <w:style w:type="character" w:styleId="aa">
    <w:name w:val="Intense Emphasis"/>
    <w:basedOn w:val="a0"/>
    <w:uiPriority w:val="21"/>
    <w:qFormat/>
    <w:rsid w:val="0064148F"/>
    <w:rPr>
      <w:i/>
      <w:iCs/>
      <w:color w:val="2F5496" w:themeColor="accent1" w:themeShade="BF"/>
    </w:rPr>
  </w:style>
  <w:style w:type="paragraph" w:styleId="ab">
    <w:name w:val="Intense Quote"/>
    <w:basedOn w:val="a"/>
    <w:next w:val="a"/>
    <w:link w:val="ac"/>
    <w:uiPriority w:val="30"/>
    <w:qFormat/>
    <w:rsid w:val="006414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48F"/>
    <w:rPr>
      <w:i/>
      <w:iCs/>
      <w:color w:val="2F5496" w:themeColor="accent1" w:themeShade="BF"/>
    </w:rPr>
  </w:style>
  <w:style w:type="character" w:styleId="ad">
    <w:name w:val="Intense Reference"/>
    <w:basedOn w:val="a0"/>
    <w:uiPriority w:val="32"/>
    <w:qFormat/>
    <w:rsid w:val="006414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