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7F57" w14:textId="77777777" w:rsidR="00776789" w:rsidRDefault="00776789">
      <w:pPr>
        <w:rPr>
          <w:rFonts w:hint="eastAsia"/>
        </w:rPr>
      </w:pPr>
    </w:p>
    <w:p w14:paraId="3E3D48EE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制造因缘的意思</w:t>
      </w:r>
    </w:p>
    <w:p w14:paraId="02F4DEE4" w14:textId="77777777" w:rsidR="00776789" w:rsidRDefault="00776789">
      <w:pPr>
        <w:rPr>
          <w:rFonts w:hint="eastAsia"/>
        </w:rPr>
      </w:pPr>
    </w:p>
    <w:p w14:paraId="2C4135C1" w14:textId="77777777" w:rsidR="00776789" w:rsidRDefault="00776789">
      <w:pPr>
        <w:rPr>
          <w:rFonts w:hint="eastAsia"/>
        </w:rPr>
      </w:pPr>
    </w:p>
    <w:p w14:paraId="17547DDB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“制造因缘”是一个富含深意的汉语词语，它蕴含了丰富的文化内涵和哲学思考。以下是对“制造因缘”一词的详细解读，从字面意义、佛教解释、日常应用及哲学思考等多个方面展开。</w:t>
      </w:r>
    </w:p>
    <w:p w14:paraId="30FD408E" w14:textId="77777777" w:rsidR="00776789" w:rsidRDefault="00776789">
      <w:pPr>
        <w:rPr>
          <w:rFonts w:hint="eastAsia"/>
        </w:rPr>
      </w:pPr>
    </w:p>
    <w:p w14:paraId="3494DA63" w14:textId="77777777" w:rsidR="00776789" w:rsidRDefault="00776789">
      <w:pPr>
        <w:rPr>
          <w:rFonts w:hint="eastAsia"/>
        </w:rPr>
      </w:pPr>
    </w:p>
    <w:p w14:paraId="605697ED" w14:textId="77777777" w:rsidR="00776789" w:rsidRDefault="00776789">
      <w:pPr>
        <w:rPr>
          <w:rFonts w:hint="eastAsia"/>
        </w:rPr>
      </w:pPr>
    </w:p>
    <w:p w14:paraId="654FD21D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字面意义与基本解释</w:t>
      </w:r>
    </w:p>
    <w:p w14:paraId="29C08F68" w14:textId="77777777" w:rsidR="00776789" w:rsidRDefault="00776789">
      <w:pPr>
        <w:rPr>
          <w:rFonts w:hint="eastAsia"/>
        </w:rPr>
      </w:pPr>
    </w:p>
    <w:p w14:paraId="4AEDB687" w14:textId="77777777" w:rsidR="00776789" w:rsidRDefault="00776789">
      <w:pPr>
        <w:rPr>
          <w:rFonts w:hint="eastAsia"/>
        </w:rPr>
      </w:pPr>
    </w:p>
    <w:p w14:paraId="7BBCEA53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“制造因缘”的字面意义可以理解为创造或促成事物之间的因果关系。其中，“因”指的是事物发生的原因或根源，“缘”则是指事物之间相互作用、相互依存的条件或关系。因此，“制造因缘”可以理解为通过某种方式或手段，使事物之间产生特定的因果关系或相互关联。</w:t>
      </w:r>
    </w:p>
    <w:p w14:paraId="6E8CB022" w14:textId="77777777" w:rsidR="00776789" w:rsidRDefault="00776789">
      <w:pPr>
        <w:rPr>
          <w:rFonts w:hint="eastAsia"/>
        </w:rPr>
      </w:pPr>
    </w:p>
    <w:p w14:paraId="1829FE1A" w14:textId="77777777" w:rsidR="00776789" w:rsidRDefault="00776789">
      <w:pPr>
        <w:rPr>
          <w:rFonts w:hint="eastAsia"/>
        </w:rPr>
      </w:pPr>
    </w:p>
    <w:p w14:paraId="61F27928" w14:textId="77777777" w:rsidR="00776789" w:rsidRDefault="00776789">
      <w:pPr>
        <w:rPr>
          <w:rFonts w:hint="eastAsia"/>
        </w:rPr>
      </w:pPr>
    </w:p>
    <w:p w14:paraId="6F51E054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佛教中的解释与应用</w:t>
      </w:r>
    </w:p>
    <w:p w14:paraId="3553115A" w14:textId="77777777" w:rsidR="00776789" w:rsidRDefault="00776789">
      <w:pPr>
        <w:rPr>
          <w:rFonts w:hint="eastAsia"/>
        </w:rPr>
      </w:pPr>
    </w:p>
    <w:p w14:paraId="3DFC87C7" w14:textId="77777777" w:rsidR="00776789" w:rsidRDefault="00776789">
      <w:pPr>
        <w:rPr>
          <w:rFonts w:hint="eastAsia"/>
        </w:rPr>
      </w:pPr>
    </w:p>
    <w:p w14:paraId="6FC12E44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在佛教中，“因缘”是一个核心概念，用来解释世间万物的产生和变化。佛教认为，一切事物的产生都离不开因缘的作用。因缘不仅指事物之间的直接因果关系，还包括了更广泛的相互依存和相互影响的关系。因此，“制造因缘”在佛教中通常指通过修行和布施等善行，来创造或促成善因善果的产生。</w:t>
      </w:r>
    </w:p>
    <w:p w14:paraId="115F7B0D" w14:textId="77777777" w:rsidR="00776789" w:rsidRDefault="00776789">
      <w:pPr>
        <w:rPr>
          <w:rFonts w:hint="eastAsia"/>
        </w:rPr>
      </w:pPr>
    </w:p>
    <w:p w14:paraId="047DA3EF" w14:textId="77777777" w:rsidR="00776789" w:rsidRDefault="00776789">
      <w:pPr>
        <w:rPr>
          <w:rFonts w:hint="eastAsia"/>
        </w:rPr>
      </w:pPr>
    </w:p>
    <w:p w14:paraId="14326BD0" w14:textId="77777777" w:rsidR="00776789" w:rsidRDefault="00776789">
      <w:pPr>
        <w:rPr>
          <w:rFonts w:hint="eastAsia"/>
        </w:rPr>
      </w:pPr>
    </w:p>
    <w:p w14:paraId="666B3A47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佛教中的“制造因缘”不仅强调了个人行为对结果的影响，还强调了个人与他人、社会乃至整个宇宙之间的相互关联。通过修行和布施等善行，个人可以积累善因，从而在未来获得善果。同时，这些善行也会对他人和社会产生积极的影响，形成良性的因果循环。</w:t>
      </w:r>
    </w:p>
    <w:p w14:paraId="4BE46D01" w14:textId="77777777" w:rsidR="00776789" w:rsidRDefault="00776789">
      <w:pPr>
        <w:rPr>
          <w:rFonts w:hint="eastAsia"/>
        </w:rPr>
      </w:pPr>
    </w:p>
    <w:p w14:paraId="6889899D" w14:textId="77777777" w:rsidR="00776789" w:rsidRDefault="00776789">
      <w:pPr>
        <w:rPr>
          <w:rFonts w:hint="eastAsia"/>
        </w:rPr>
      </w:pPr>
    </w:p>
    <w:p w14:paraId="385893E7" w14:textId="77777777" w:rsidR="00776789" w:rsidRDefault="00776789">
      <w:pPr>
        <w:rPr>
          <w:rFonts w:hint="eastAsia"/>
        </w:rPr>
      </w:pPr>
    </w:p>
    <w:p w14:paraId="121F7561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日常应用与人际关系</w:t>
      </w:r>
    </w:p>
    <w:p w14:paraId="3F7BB678" w14:textId="77777777" w:rsidR="00776789" w:rsidRDefault="00776789">
      <w:pPr>
        <w:rPr>
          <w:rFonts w:hint="eastAsia"/>
        </w:rPr>
      </w:pPr>
    </w:p>
    <w:p w14:paraId="012F5256" w14:textId="77777777" w:rsidR="00776789" w:rsidRDefault="00776789">
      <w:pPr>
        <w:rPr>
          <w:rFonts w:hint="eastAsia"/>
        </w:rPr>
      </w:pPr>
    </w:p>
    <w:p w14:paraId="4A35B25B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在日常生活中，“制造因缘”的概念也被广泛应用。人们常常通过积极的行动和态度来创造或改善与他人的关系，从而促成更好的结果或机遇。例如，通过建立良好的人际关系网络，个人可以获得更多的资源和机会；通过积极参与社会活动，个人可以扩大自己的影响力和社交圈子。</w:t>
      </w:r>
    </w:p>
    <w:p w14:paraId="1788959D" w14:textId="77777777" w:rsidR="00776789" w:rsidRDefault="00776789">
      <w:pPr>
        <w:rPr>
          <w:rFonts w:hint="eastAsia"/>
        </w:rPr>
      </w:pPr>
    </w:p>
    <w:p w14:paraId="526B8A8A" w14:textId="77777777" w:rsidR="00776789" w:rsidRDefault="00776789">
      <w:pPr>
        <w:rPr>
          <w:rFonts w:hint="eastAsia"/>
        </w:rPr>
      </w:pPr>
    </w:p>
    <w:p w14:paraId="00F80FED" w14:textId="77777777" w:rsidR="00776789" w:rsidRDefault="00776789">
      <w:pPr>
        <w:rPr>
          <w:rFonts w:hint="eastAsia"/>
        </w:rPr>
      </w:pPr>
    </w:p>
    <w:p w14:paraId="3C56DEAC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“制造因缘”还强调了个人与周围环境之间的相互作用。通过改变自己的行为和态度，个人可以影响和改变周围的环境和氛围，从而为自己和他人创造更好的生活条件和发展机遇。</w:t>
      </w:r>
    </w:p>
    <w:p w14:paraId="58CAA683" w14:textId="77777777" w:rsidR="00776789" w:rsidRDefault="00776789">
      <w:pPr>
        <w:rPr>
          <w:rFonts w:hint="eastAsia"/>
        </w:rPr>
      </w:pPr>
    </w:p>
    <w:p w14:paraId="7751C18F" w14:textId="77777777" w:rsidR="00776789" w:rsidRDefault="00776789">
      <w:pPr>
        <w:rPr>
          <w:rFonts w:hint="eastAsia"/>
        </w:rPr>
      </w:pPr>
    </w:p>
    <w:p w14:paraId="1B823555" w14:textId="77777777" w:rsidR="00776789" w:rsidRDefault="00776789">
      <w:pPr>
        <w:rPr>
          <w:rFonts w:hint="eastAsia"/>
        </w:rPr>
      </w:pPr>
    </w:p>
    <w:p w14:paraId="021AC1CB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哲学思考与启示</w:t>
      </w:r>
    </w:p>
    <w:p w14:paraId="43B90C55" w14:textId="77777777" w:rsidR="00776789" w:rsidRDefault="00776789">
      <w:pPr>
        <w:rPr>
          <w:rFonts w:hint="eastAsia"/>
        </w:rPr>
      </w:pPr>
    </w:p>
    <w:p w14:paraId="007650A5" w14:textId="77777777" w:rsidR="00776789" w:rsidRDefault="00776789">
      <w:pPr>
        <w:rPr>
          <w:rFonts w:hint="eastAsia"/>
        </w:rPr>
      </w:pPr>
    </w:p>
    <w:p w14:paraId="391EE09F" w14:textId="77777777" w:rsidR="00776789" w:rsidRDefault="00776789">
      <w:pPr>
        <w:rPr>
          <w:rFonts w:hint="eastAsia"/>
        </w:rPr>
      </w:pPr>
      <w:r>
        <w:rPr>
          <w:rFonts w:hint="eastAsia"/>
        </w:rPr>
        <w:tab/>
        <w:t>“制造因缘”的概念也引发了人们对事物之间相互关联和依存性的深入思考。在哲学领域，这种思考被进一步拓展和深化，形成了诸如休谟的质疑、康德的重建以及禅宗的不昧因果等观点。</w:t>
      </w:r>
    </w:p>
    <w:p w14:paraId="2A13C90A" w14:textId="77777777" w:rsidR="00776789" w:rsidRDefault="00776789">
      <w:pPr>
        <w:rPr>
          <w:rFonts w:hint="eastAsia"/>
        </w:rPr>
      </w:pPr>
    </w:p>
    <w:p w14:paraId="2806CCD8" w14:textId="77777777" w:rsidR="00776789" w:rsidRDefault="00776789">
      <w:pPr>
        <w:rPr>
          <w:rFonts w:hint="eastAsia"/>
        </w:rPr>
      </w:pPr>
    </w:p>
    <w:p w14:paraId="54108BAB" w14:textId="77777777" w:rsidR="00776789" w:rsidRDefault="00776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1FBDD" w14:textId="27ED422D" w:rsidR="00C5653D" w:rsidRDefault="00C5653D"/>
    <w:sectPr w:rsidR="00C5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3D"/>
    <w:rsid w:val="00776789"/>
    <w:rsid w:val="00A20F39"/>
    <w:rsid w:val="00C5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36083-F116-4D3A-9858-AED5E53F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