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6830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zhufang gongjijin简介  </w:t>
      </w:r>
    </w:p>
    <w:p w14:paraId="42859E34" w14:textId="77777777" w:rsidR="008F1550" w:rsidRDefault="008F1550">
      <w:pPr>
        <w:rPr>
          <w:rFonts w:hint="eastAsia"/>
        </w:rPr>
      </w:pPr>
      <w:r>
        <w:rPr>
          <w:rFonts w:hint="eastAsia"/>
        </w:rPr>
        <w:t>住房公积金（Zhufang Gongjijin）是一项由国家政策支持、单位和个人共同缴存的长期住房储金，旨在帮助职工解决住房问题。这项制度自1994年起在中国全面推行，逐渐成为我国住房保障体系的重要组成部分。无论是购房、租房还是装修，住房公积金都能为职工提供经济上的支持。</w:t>
      </w:r>
    </w:p>
    <w:p w14:paraId="46D13F9C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FA8202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zhufang gongjijin的历史背景  </w:t>
      </w:r>
    </w:p>
    <w:p w14:paraId="03D8E38F" w14:textId="77777777" w:rsidR="008F1550" w:rsidRDefault="008F1550">
      <w:pPr>
        <w:rPr>
          <w:rFonts w:hint="eastAsia"/>
        </w:rPr>
      </w:pPr>
      <w:r>
        <w:rPr>
          <w:rFonts w:hint="eastAsia"/>
        </w:rPr>
        <w:t>住房公积金制度的起源可以追溯到上世纪80年代末期，当时我国正处于住房制度改革的关键阶段。为了改变传统的福利分房模式，政府开始探索建立一种市场化、可持续的住房保障机制。1991年，上海率先试点住房公积金制度，并取得了显著成效。随后，国务院于1994年正式颁布《关于深化城镇住房制度改革的决定》，将住房公积金制度推向全国。</w:t>
      </w:r>
    </w:p>
    <w:p w14:paraId="0705B966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FB14C5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zhufang gongjijin的作用与意义  </w:t>
      </w:r>
    </w:p>
    <w:p w14:paraId="58845E47" w14:textId="77777777" w:rsidR="008F1550" w:rsidRDefault="008F1550">
      <w:pPr>
        <w:rPr>
          <w:rFonts w:hint="eastAsia"/>
        </w:rPr>
      </w:pPr>
      <w:r>
        <w:rPr>
          <w:rFonts w:hint="eastAsia"/>
        </w:rPr>
        <w:t>住房公积金在改善居民居住条件方面发挥了重要作用。它为职工提供了稳定的资金来源，降低了购房成本。通过单位和个人共同缴存的方式，增强了职工的储蓄意识和住房消费能力。住房公积金还可以用于支付房租、偿还房贷以及房屋修缮等用途，极大地方便了职工的生活需求。</w:t>
      </w:r>
    </w:p>
    <w:p w14:paraId="4B332827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B107FC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zhufang gongjijin的缴存规则  </w:t>
      </w:r>
    </w:p>
    <w:p w14:paraId="47D86BF2" w14:textId="77777777" w:rsidR="008F1550" w:rsidRDefault="008F1550">
      <w:pPr>
        <w:rPr>
          <w:rFonts w:hint="eastAsia"/>
        </w:rPr>
      </w:pPr>
      <w:r>
        <w:rPr>
          <w:rFonts w:hint="eastAsia"/>
        </w:rPr>
        <w:t>根据相关规定，住房公积金由单位和个人按一定比例共同缴存。缴存比例通常在5%至12%之间，具体标准由各地政府根据实际情况制定。缴存基数一般以上一年度职工月平均工资为准，但不得超过当地规定的上限。缴存的资金会进入个人账户，享受免征利息税的优惠政策。值得注意的是，缴存住房公积金是强制性的，所有符合条件的单位和职工都必须依法参与。</w:t>
      </w:r>
    </w:p>
    <w:p w14:paraId="4A8AF1AC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01D701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zhufang gongjijin的提取与使用  </w:t>
      </w:r>
    </w:p>
    <w:p w14:paraId="56E4BDAC" w14:textId="77777777" w:rsidR="008F1550" w:rsidRDefault="008F1550">
      <w:pPr>
        <w:rPr>
          <w:rFonts w:hint="eastAsia"/>
        </w:rPr>
      </w:pPr>
      <w:r>
        <w:rPr>
          <w:rFonts w:hint="eastAsia"/>
        </w:rPr>
        <w:t>职工在满足特定条件下可以提取住房公积金。例如，购买自住住房、偿还房贷、租赁住房或退休时均可申请提取。在遭遇重大疾病、自然灾害等特殊情况时，也可以申请部分或全部提取公积金余额。近年来，许多地区还简化了提取流程，推出了线上办理服务，极大地方便了职工操作。</w:t>
      </w:r>
    </w:p>
    <w:p w14:paraId="4F33D023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EAF39F" w14:textId="77777777" w:rsidR="008F1550" w:rsidRDefault="008F1550">
      <w:pPr>
        <w:rPr>
          <w:rFonts w:hint="eastAsia"/>
        </w:rPr>
      </w:pPr>
      <w:r>
        <w:rPr>
          <w:rFonts w:hint="eastAsia"/>
        </w:rPr>
        <w:t xml:space="preserve">zhufang gongjijin的发展前景  </w:t>
      </w:r>
    </w:p>
    <w:p w14:paraId="3D3B963B" w14:textId="77777777" w:rsidR="008F1550" w:rsidRDefault="008F1550">
      <w:pPr>
        <w:rPr>
          <w:rFonts w:hint="eastAsia"/>
        </w:rPr>
      </w:pPr>
      <w:r>
        <w:rPr>
          <w:rFonts w:hint="eastAsia"/>
        </w:rPr>
        <w:t>随着我国城镇化进程的加快和房地产市场的不断发展，住房公积金制度也在不断完善。未来，住房公积金可能会进一步扩大覆盖范围，将更多灵活就业人员纳入其中。同时，数字化技术的应用也将使公积金管理更加高效便捷。无论是在提升职工住房保障水平，还是促进房地产市场健康发展方面，住房公积金都将发挥越来越重要的作用。</w:t>
      </w:r>
    </w:p>
    <w:p w14:paraId="253E482F" w14:textId="77777777" w:rsidR="008F1550" w:rsidRDefault="008F1550">
      <w:pPr>
        <w:rPr>
          <w:rFonts w:hint="eastAsia"/>
        </w:rPr>
      </w:pPr>
    </w:p>
    <w:p w14:paraId="50C71E70" w14:textId="77777777" w:rsidR="008F1550" w:rsidRDefault="008F1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6E656" w14:textId="6163E7F9" w:rsidR="00796F06" w:rsidRDefault="00796F06"/>
    <w:sectPr w:rsidR="0079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06"/>
    <w:rsid w:val="00796F06"/>
    <w:rsid w:val="008F15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53A71-4D83-4028-8F02-CA85B9D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