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B634" w14:textId="77777777" w:rsidR="009C562F" w:rsidRDefault="009C562F">
      <w:pPr>
        <w:rPr>
          <w:rFonts w:hint="eastAsia"/>
        </w:rPr>
      </w:pPr>
      <w:r>
        <w:rPr>
          <w:rFonts w:hint="eastAsia"/>
        </w:rPr>
        <w:t>中阮的拼音</w:t>
      </w:r>
    </w:p>
    <w:p w14:paraId="22D53FF6" w14:textId="77777777" w:rsidR="009C562F" w:rsidRDefault="009C562F">
      <w:pPr>
        <w:rPr>
          <w:rFonts w:hint="eastAsia"/>
        </w:rPr>
      </w:pPr>
      <w:r>
        <w:rPr>
          <w:rFonts w:hint="eastAsia"/>
        </w:rPr>
        <w:t>中阮，作为中国传统民族乐器之一，其名称的拼音是“zhōng ruǎn”。这个拼音遵循汉语拼音方案，清晰地表达了这一独特乐器的名字。在汉语中，“中”指的是中央或者中心的意思，而“阮”则是以古代音乐家阮籍的名字命名的。中阮在中国传统音乐中扮演着非常重要的角色，不仅因其独特的音色，还因为它能很好地融合进各种乐队编配之中。</w:t>
      </w:r>
    </w:p>
    <w:p w14:paraId="26BE5ABF" w14:textId="77777777" w:rsidR="009C562F" w:rsidRDefault="009C562F">
      <w:pPr>
        <w:rPr>
          <w:rFonts w:hint="eastAsia"/>
        </w:rPr>
      </w:pPr>
    </w:p>
    <w:p w14:paraId="39FD8D83" w14:textId="77777777" w:rsidR="009C562F" w:rsidRDefault="009C562F">
      <w:pPr>
        <w:rPr>
          <w:rFonts w:hint="eastAsia"/>
        </w:rPr>
      </w:pPr>
      <w:r>
        <w:rPr>
          <w:rFonts w:hint="eastAsia"/>
        </w:rPr>
        <w:t>中阮的历史渊源</w:t>
      </w:r>
    </w:p>
    <w:p w14:paraId="18A1CA5D" w14:textId="77777777" w:rsidR="009C562F" w:rsidRDefault="009C562F">
      <w:pPr>
        <w:rPr>
          <w:rFonts w:hint="eastAsia"/>
        </w:rPr>
      </w:pPr>
      <w:r>
        <w:rPr>
          <w:rFonts w:hint="eastAsia"/>
        </w:rPr>
        <w:t>中阮的历史可以追溯到两千多年前的秦朝时期，但真正被广泛认知并得到发展的是在20世纪初期。最初，它被称为月琴，经过多次改革和改良后，最终演变成了今天我们所熟知的中阮。中阮的设计灵感来源于古代的弦乐器，它的形制与琵琶有些相似，但尺寸较小，音域也更为集中。</w:t>
      </w:r>
    </w:p>
    <w:p w14:paraId="6A24EA39" w14:textId="77777777" w:rsidR="009C562F" w:rsidRDefault="009C562F">
      <w:pPr>
        <w:rPr>
          <w:rFonts w:hint="eastAsia"/>
        </w:rPr>
      </w:pPr>
    </w:p>
    <w:p w14:paraId="4D03F474" w14:textId="77777777" w:rsidR="009C562F" w:rsidRDefault="009C562F">
      <w:pPr>
        <w:rPr>
          <w:rFonts w:hint="eastAsia"/>
        </w:rPr>
      </w:pPr>
      <w:r>
        <w:rPr>
          <w:rFonts w:hint="eastAsia"/>
        </w:rPr>
        <w:t>中阮的独特之处</w:t>
      </w:r>
    </w:p>
    <w:p w14:paraId="60D555DD" w14:textId="77777777" w:rsidR="009C562F" w:rsidRDefault="009C562F">
      <w:pPr>
        <w:rPr>
          <w:rFonts w:hint="eastAsia"/>
        </w:rPr>
      </w:pPr>
      <w:r>
        <w:rPr>
          <w:rFonts w:hint="eastAsia"/>
        </w:rPr>
        <w:t>中阮的音色柔和、圆润，既有着温暖的低音区，也有清脆悦耳的高音区，这使得它在合奏中能够承担起连接高低音部分的重要作用。无论是在古典音乐还是现代音乐作品中，中阮都能以其独特的音色为乐曲增添丰富的色彩。中阮演奏技巧多样，包括弹挑、轮指等，这些技巧极大地丰富了它的表现力。</w:t>
      </w:r>
    </w:p>
    <w:p w14:paraId="41A9FD38" w14:textId="77777777" w:rsidR="009C562F" w:rsidRDefault="009C562F">
      <w:pPr>
        <w:rPr>
          <w:rFonts w:hint="eastAsia"/>
        </w:rPr>
      </w:pPr>
    </w:p>
    <w:p w14:paraId="67436A25" w14:textId="77777777" w:rsidR="009C562F" w:rsidRDefault="009C562F">
      <w:pPr>
        <w:rPr>
          <w:rFonts w:hint="eastAsia"/>
        </w:rPr>
      </w:pPr>
      <w:r>
        <w:rPr>
          <w:rFonts w:hint="eastAsia"/>
        </w:rPr>
        <w:t>中阮的学习与传承</w:t>
      </w:r>
    </w:p>
    <w:p w14:paraId="411C6CEB" w14:textId="77777777" w:rsidR="009C562F" w:rsidRDefault="009C562F">
      <w:pPr>
        <w:rPr>
          <w:rFonts w:hint="eastAsia"/>
        </w:rPr>
      </w:pPr>
      <w:r>
        <w:rPr>
          <w:rFonts w:hint="eastAsia"/>
        </w:rPr>
        <w:t>随着中国传统文化的复兴，越来越多的年轻人开始对学习中阮产生兴趣。中阮的学习不仅限于技艺的掌握，更重要的是对传统音乐文化的理解与传承。通过系统的学习，学员们不仅能提升自己的音乐素养，还能更好地理解和欣赏中国传统音乐的魅力。同时，各类音乐院校和社会机构也纷纷开设了中阮课程，旨在培养新一代的中阮演奏者。</w:t>
      </w:r>
    </w:p>
    <w:p w14:paraId="4A4C62C0" w14:textId="77777777" w:rsidR="009C562F" w:rsidRDefault="009C562F">
      <w:pPr>
        <w:rPr>
          <w:rFonts w:hint="eastAsia"/>
        </w:rPr>
      </w:pPr>
    </w:p>
    <w:p w14:paraId="7EEA2AA1" w14:textId="77777777" w:rsidR="009C562F" w:rsidRDefault="009C562F">
      <w:pPr>
        <w:rPr>
          <w:rFonts w:hint="eastAsia"/>
        </w:rPr>
      </w:pPr>
      <w:r>
        <w:rPr>
          <w:rFonts w:hint="eastAsia"/>
        </w:rPr>
        <w:t>中阮在现代社会中的应用</w:t>
      </w:r>
    </w:p>
    <w:p w14:paraId="54C88E80" w14:textId="77777777" w:rsidR="009C562F" w:rsidRDefault="009C562F">
      <w:pPr>
        <w:rPr>
          <w:rFonts w:hint="eastAsia"/>
        </w:rPr>
      </w:pPr>
      <w:r>
        <w:rPr>
          <w:rFonts w:hint="eastAsia"/>
        </w:rPr>
        <w:t>在当代社会，中阮的应用范围已经远远超出了传统的范畴。除了参与国乐团、民间乐团的演出外，中阮也开始出现在流行音乐、电影配乐等领域，展现出其多面性和适应性。一些艺术家甚至尝试将中阮与其他非传统乐器结合，创造出全新的音乐风格，进一步拓宽了中阮的表现领域。</w:t>
      </w:r>
    </w:p>
    <w:p w14:paraId="4A1ACE36" w14:textId="77777777" w:rsidR="009C562F" w:rsidRDefault="009C562F">
      <w:pPr>
        <w:rPr>
          <w:rFonts w:hint="eastAsia"/>
        </w:rPr>
      </w:pPr>
    </w:p>
    <w:p w14:paraId="3714F706" w14:textId="77777777" w:rsidR="009C562F" w:rsidRDefault="009C562F">
      <w:pPr>
        <w:rPr>
          <w:rFonts w:hint="eastAsia"/>
        </w:rPr>
      </w:pPr>
    </w:p>
    <w:p w14:paraId="47CFEB82" w14:textId="77777777" w:rsidR="009C562F" w:rsidRDefault="009C5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54FA9" w14:textId="7B49585D" w:rsidR="005118F5" w:rsidRDefault="005118F5"/>
    <w:sectPr w:rsidR="0051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F5"/>
    <w:rsid w:val="005118F5"/>
    <w:rsid w:val="009C56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AD16A-3528-4DE0-AC55-5D90AC27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