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689C6" w14:textId="77777777" w:rsidR="00A9455F" w:rsidRDefault="00A9455F">
      <w:pPr>
        <w:rPr>
          <w:rFonts w:hint="eastAsia"/>
        </w:rPr>
      </w:pPr>
      <w:r>
        <w:rPr>
          <w:rFonts w:hint="eastAsia"/>
        </w:rPr>
        <w:t>中文汉字转换为汉语的拼音</w:t>
      </w:r>
    </w:p>
    <w:p w14:paraId="50B8AA2E" w14:textId="77777777" w:rsidR="00A9455F" w:rsidRDefault="00A9455F">
      <w:pPr>
        <w:rPr>
          <w:rFonts w:hint="eastAsia"/>
        </w:rPr>
      </w:pPr>
      <w:r>
        <w:rPr>
          <w:rFonts w:hint="eastAsia"/>
        </w:rPr>
        <w:t>随着全球化的加速和信息技术的发展，汉语学习者数量逐年增加。对于许多非母语使用者而言，掌握汉字的发音是一个巨大的挑战。为此，中文汉字转换为汉语的拼音技术应运而生，极大地便利了汉语学习与交流。</w:t>
      </w:r>
    </w:p>
    <w:p w14:paraId="6C5A8EE2" w14:textId="77777777" w:rsidR="00A9455F" w:rsidRDefault="00A9455F">
      <w:pPr>
        <w:rPr>
          <w:rFonts w:hint="eastAsia"/>
        </w:rPr>
      </w:pPr>
    </w:p>
    <w:p w14:paraId="4E0B9CA4" w14:textId="77777777" w:rsidR="00A9455F" w:rsidRDefault="00A9455F">
      <w:pPr>
        <w:rPr>
          <w:rFonts w:hint="eastAsia"/>
        </w:rPr>
      </w:pPr>
      <w:r>
        <w:rPr>
          <w:rFonts w:hint="eastAsia"/>
        </w:rPr>
        <w:t>拼音的基本概念</w:t>
      </w:r>
    </w:p>
    <w:p w14:paraId="41F39DA4" w14:textId="77777777" w:rsidR="00A9455F" w:rsidRDefault="00A9455F">
      <w:pPr>
        <w:rPr>
          <w:rFonts w:hint="eastAsia"/>
        </w:rPr>
      </w:pPr>
      <w:r>
        <w:rPr>
          <w:rFonts w:hint="eastAsia"/>
        </w:rPr>
        <w:t>汉语拼音是一种用拉丁字母标注汉字发音的方法，是外国人学习汉语的重要工具。1958年2月11日，第一届全国人民代表大会第五次会议正式批准《汉语拼音方案》作为中国的官方拼音系统。拼音不仅帮助人们准确地读出汉字，而且在教学、输入法等领域发挥着不可替代的作用。</w:t>
      </w:r>
    </w:p>
    <w:p w14:paraId="4A552C97" w14:textId="77777777" w:rsidR="00A9455F" w:rsidRDefault="00A9455F">
      <w:pPr>
        <w:rPr>
          <w:rFonts w:hint="eastAsia"/>
        </w:rPr>
      </w:pPr>
    </w:p>
    <w:p w14:paraId="4B6E9443" w14:textId="77777777" w:rsidR="00A9455F" w:rsidRDefault="00A9455F">
      <w:pPr>
        <w:rPr>
          <w:rFonts w:hint="eastAsia"/>
        </w:rPr>
      </w:pPr>
      <w:r>
        <w:rPr>
          <w:rFonts w:hint="eastAsia"/>
        </w:rPr>
        <w:t>技术实现方法</w:t>
      </w:r>
    </w:p>
    <w:p w14:paraId="68D730D4" w14:textId="77777777" w:rsidR="00A9455F" w:rsidRDefault="00A9455F">
      <w:pPr>
        <w:rPr>
          <w:rFonts w:hint="eastAsia"/>
        </w:rPr>
      </w:pPr>
      <w:r>
        <w:rPr>
          <w:rFonts w:hint="eastAsia"/>
        </w:rPr>
        <w:t>中文汉字转换为汉语拼音的技术主要依赖于自然语言处理（NLP）领域的研究进展。通过构建大规模的汉字-拼音对照表，并结合上下文信息进行智能判断，现代算法能够高效准确地完成转换任务。例如，在某些情况下，一个汉字可能有多种读音，此时就需要根据前后文来确定最合适的拼音形式。</w:t>
      </w:r>
    </w:p>
    <w:p w14:paraId="1A4CCCF2" w14:textId="77777777" w:rsidR="00A9455F" w:rsidRDefault="00A9455F">
      <w:pPr>
        <w:rPr>
          <w:rFonts w:hint="eastAsia"/>
        </w:rPr>
      </w:pPr>
    </w:p>
    <w:p w14:paraId="51F86124" w14:textId="77777777" w:rsidR="00A9455F" w:rsidRDefault="00A9455F">
      <w:pPr>
        <w:rPr>
          <w:rFonts w:hint="eastAsia"/>
        </w:rPr>
      </w:pPr>
      <w:r>
        <w:rPr>
          <w:rFonts w:hint="eastAsia"/>
        </w:rPr>
        <w:t>应用场景</w:t>
      </w:r>
    </w:p>
    <w:p w14:paraId="40245DDD" w14:textId="77777777" w:rsidR="00A9455F" w:rsidRDefault="00A9455F">
      <w:pPr>
        <w:rPr>
          <w:rFonts w:hint="eastAsia"/>
        </w:rPr>
      </w:pPr>
      <w:r>
        <w:rPr>
          <w:rFonts w:hint="eastAsia"/>
        </w:rPr>
        <w:t>该技术广泛应用于教育、出版、软件开发等多个领域。在教育领域，它可以帮助学生更快掌握汉字发音规则；在出版行业，则可用于制作带有拼音标注的学习材料；而在软件开发中，拼音输入法极大地提高了中文输入效率。还有助于促进国际间文化交流和技术合作。</w:t>
      </w:r>
    </w:p>
    <w:p w14:paraId="64C52610" w14:textId="77777777" w:rsidR="00A9455F" w:rsidRDefault="00A9455F">
      <w:pPr>
        <w:rPr>
          <w:rFonts w:hint="eastAsia"/>
        </w:rPr>
      </w:pPr>
    </w:p>
    <w:p w14:paraId="3D467EC6" w14:textId="77777777" w:rsidR="00A9455F" w:rsidRDefault="00A9455F">
      <w:pPr>
        <w:rPr>
          <w:rFonts w:hint="eastAsia"/>
        </w:rPr>
      </w:pPr>
      <w:r>
        <w:rPr>
          <w:rFonts w:hint="eastAsia"/>
        </w:rPr>
        <w:t>未来发展趋势</w:t>
      </w:r>
    </w:p>
    <w:p w14:paraId="72A85703" w14:textId="77777777" w:rsidR="00A9455F" w:rsidRDefault="00A9455F">
      <w:pPr>
        <w:rPr>
          <w:rFonts w:hint="eastAsia"/>
        </w:rPr>
      </w:pPr>
      <w:r>
        <w:rPr>
          <w:rFonts w:hint="eastAsia"/>
        </w:rPr>
        <w:t>随着人工智能技术的不断进步，汉字转拼音的准确性将进一步提高。同时，这一技术也将更加智能化，如结合语音识别功能，使用户不仅能获得文字形式的拼音，还能听到正确的发音示范。这将使得汉语学习变得更加便捷高效，吸引更多人加入到汉语学习的行列中来。</w:t>
      </w:r>
    </w:p>
    <w:p w14:paraId="2357BD4F" w14:textId="77777777" w:rsidR="00A9455F" w:rsidRDefault="00A9455F">
      <w:pPr>
        <w:rPr>
          <w:rFonts w:hint="eastAsia"/>
        </w:rPr>
      </w:pPr>
    </w:p>
    <w:p w14:paraId="22FF9ED6" w14:textId="77777777" w:rsidR="00A9455F" w:rsidRDefault="00A9455F">
      <w:pPr>
        <w:rPr>
          <w:rFonts w:hint="eastAsia"/>
        </w:rPr>
      </w:pPr>
      <w:r>
        <w:rPr>
          <w:rFonts w:hint="eastAsia"/>
        </w:rPr>
        <w:t>面临的挑战</w:t>
      </w:r>
    </w:p>
    <w:p w14:paraId="391FD945" w14:textId="77777777" w:rsidR="00A9455F" w:rsidRDefault="00A9455F">
      <w:pPr>
        <w:rPr>
          <w:rFonts w:hint="eastAsia"/>
        </w:rPr>
      </w:pPr>
      <w:r>
        <w:rPr>
          <w:rFonts w:hint="eastAsia"/>
        </w:rPr>
        <w:t>尽管取得了显著成就，但该技术仍面临一些挑战。比如，方言差异导致的部分汉字存在多种标准读音的问题；网络用语、新造词汇等新兴事物对现有拼音系统的冲击等。面对这些挑战，研究人员需要不断创新和完善相关技术，以适应社会发展的需求。</w:t>
      </w:r>
    </w:p>
    <w:p w14:paraId="24439160" w14:textId="77777777" w:rsidR="00A9455F" w:rsidRDefault="00A9455F">
      <w:pPr>
        <w:rPr>
          <w:rFonts w:hint="eastAsia"/>
        </w:rPr>
      </w:pPr>
    </w:p>
    <w:p w14:paraId="0496D6A1" w14:textId="77777777" w:rsidR="00A9455F" w:rsidRDefault="00A9455F">
      <w:pPr>
        <w:rPr>
          <w:rFonts w:hint="eastAsia"/>
        </w:rPr>
      </w:pPr>
    </w:p>
    <w:p w14:paraId="4258E93D" w14:textId="77777777" w:rsidR="00A9455F" w:rsidRDefault="00A945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0012C" w14:textId="0DD5137A" w:rsidR="006E5E1B" w:rsidRDefault="006E5E1B"/>
    <w:sectPr w:rsidR="006E5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1B"/>
    <w:rsid w:val="006E5E1B"/>
    <w:rsid w:val="00A20F39"/>
    <w:rsid w:val="00A9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0C8DC-DBC6-4F87-A5D9-E5DE192F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