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1F871" w14:textId="77777777" w:rsidR="000E3EAC" w:rsidRDefault="000E3EAC">
      <w:pPr>
        <w:rPr>
          <w:rFonts w:hint="eastAsia"/>
        </w:rPr>
      </w:pPr>
      <w:r>
        <w:rPr>
          <w:rFonts w:hint="eastAsia"/>
        </w:rPr>
        <w:t>中国的汉语的拼音是怎么来的</w:t>
      </w:r>
    </w:p>
    <w:p w14:paraId="6002AB4C" w14:textId="77777777" w:rsidR="000E3EAC" w:rsidRDefault="000E3EAC">
      <w:pPr>
        <w:rPr>
          <w:rFonts w:hint="eastAsia"/>
        </w:rPr>
      </w:pPr>
      <w:r>
        <w:rPr>
          <w:rFonts w:hint="eastAsia"/>
        </w:rPr>
        <w:t>汉语拼音是现代中国语言学领域的一项重要成就，它为汉字注音、普通话推广以及国际交流提供了便利。然而，许多人可能并不了解汉语拼音的历史渊源及其形成过程。从古代的韵书到近现代的语言改革，汉语拼音的发展经历了漫长而复杂的历程。</w:t>
      </w:r>
    </w:p>
    <w:p w14:paraId="7F596B05" w14:textId="77777777" w:rsidR="000E3EAC" w:rsidRDefault="000E3EAC">
      <w:pPr>
        <w:rPr>
          <w:rFonts w:hint="eastAsia"/>
        </w:rPr>
      </w:pPr>
    </w:p>
    <w:p w14:paraId="4C705AA4" w14:textId="77777777" w:rsidR="000E3EAC" w:rsidRDefault="000E3EAC">
      <w:pPr>
        <w:rPr>
          <w:rFonts w:hint="eastAsia"/>
        </w:rPr>
      </w:pPr>
      <w:r>
        <w:rPr>
          <w:rFonts w:hint="eastAsia"/>
        </w:rPr>
        <w:t>古代的韵书与注音传统</w:t>
      </w:r>
    </w:p>
    <w:p w14:paraId="60F3F6ED" w14:textId="77777777" w:rsidR="000E3EAC" w:rsidRDefault="000E3EAC">
      <w:pPr>
        <w:rPr>
          <w:rFonts w:hint="eastAsia"/>
        </w:rPr>
      </w:pPr>
      <w:r>
        <w:rPr>
          <w:rFonts w:hint="eastAsia"/>
        </w:rPr>
        <w:t>早在汉代，中国就已经有了关于语音研究的初步成果。例如，《广韵》《切韵》等韵书记录了当时汉字的读音规律。这些韵书通过“反切法”来标注字音，即将一个汉字拆分为两个部分：上字取声母，下字取韵母和声调。尽管这种方法在当时非常先进，但它过于复杂，难以普及。古代还存在其他注音方式，如直音法（用同音字标注读音），但它们同样不够精确。</w:t>
      </w:r>
    </w:p>
    <w:p w14:paraId="7039322B" w14:textId="77777777" w:rsidR="000E3EAC" w:rsidRDefault="000E3EAC">
      <w:pPr>
        <w:rPr>
          <w:rFonts w:hint="eastAsia"/>
        </w:rPr>
      </w:pPr>
    </w:p>
    <w:p w14:paraId="74963048" w14:textId="77777777" w:rsidR="000E3EAC" w:rsidRDefault="000E3EAC">
      <w:pPr>
        <w:rPr>
          <w:rFonts w:hint="eastAsia"/>
        </w:rPr>
      </w:pPr>
      <w:r>
        <w:rPr>
          <w:rFonts w:hint="eastAsia"/>
        </w:rPr>
        <w:t>近代的探索与尝试</w:t>
      </w:r>
    </w:p>
    <w:p w14:paraId="34CC1BF8" w14:textId="77777777" w:rsidR="000E3EAC" w:rsidRDefault="000E3EAC">
      <w:pPr>
        <w:rPr>
          <w:rFonts w:hint="eastAsia"/>
        </w:rPr>
      </w:pPr>
      <w:r>
        <w:rPr>
          <w:rFonts w:hint="eastAsia"/>
        </w:rPr>
        <w:t>进入19世纪末和20世纪初，随着西方文化的传入，中国的语言学者开始思考如何用更加科学的方法记录汉语发音。1892年，卢戆章提出了“切音新字”，这是中国历史上首次尝试使用字母系统来表示汉语发音。此后，王照等人也设计了类似方案，试图解决汉字学习困难的问题。虽然这些早期努力未能在全国范围内实施，但它们为后来的拼音体系奠定了基础。</w:t>
      </w:r>
    </w:p>
    <w:p w14:paraId="2E353815" w14:textId="77777777" w:rsidR="000E3EAC" w:rsidRDefault="000E3EAC">
      <w:pPr>
        <w:rPr>
          <w:rFonts w:hint="eastAsia"/>
        </w:rPr>
      </w:pPr>
    </w:p>
    <w:p w14:paraId="25407DF0" w14:textId="77777777" w:rsidR="000E3EAC" w:rsidRDefault="000E3EAC">
      <w:pPr>
        <w:rPr>
          <w:rFonts w:hint="eastAsia"/>
        </w:rPr>
      </w:pPr>
      <w:r>
        <w:rPr>
          <w:rFonts w:hint="eastAsia"/>
        </w:rPr>
        <w:t>新中国成立后的标准化进程</w:t>
      </w:r>
    </w:p>
    <w:p w14:paraId="40D4DD89" w14:textId="77777777" w:rsidR="000E3EAC" w:rsidRDefault="000E3EAC">
      <w:pPr>
        <w:rPr>
          <w:rFonts w:hint="eastAsia"/>
        </w:rPr>
      </w:pPr>
      <w:r>
        <w:rPr>
          <w:rFonts w:hint="eastAsia"/>
        </w:rPr>
        <w:t>1958年，中华人民共和国第一届全国人民代表大会第五次会议正式批准了《汉语拼音方案》。这一方案由一批杰出的语言学家共同制定，包括周有光、吴玉章等人。他们借鉴了国际音标以及其他国家的拉丁化经验，最终确立了一套既符合汉语特点又便于国际传播的拼音规则。《汉语拼音方案》不仅用于教育领域，还广泛应用于地名、人名翻译以及计算机输入等方面。</w:t>
      </w:r>
    </w:p>
    <w:p w14:paraId="594E92DD" w14:textId="77777777" w:rsidR="000E3EAC" w:rsidRDefault="000E3EAC">
      <w:pPr>
        <w:rPr>
          <w:rFonts w:hint="eastAsia"/>
        </w:rPr>
      </w:pPr>
    </w:p>
    <w:p w14:paraId="5E0380CB" w14:textId="77777777" w:rsidR="000E3EAC" w:rsidRDefault="000E3EAC">
      <w:pPr>
        <w:rPr>
          <w:rFonts w:hint="eastAsia"/>
        </w:rPr>
      </w:pPr>
      <w:r>
        <w:rPr>
          <w:rFonts w:hint="eastAsia"/>
        </w:rPr>
        <w:t>拼音的意义与影响</w:t>
      </w:r>
    </w:p>
    <w:p w14:paraId="01F84D08" w14:textId="77777777" w:rsidR="000E3EAC" w:rsidRDefault="000E3EAC">
      <w:pPr>
        <w:rPr>
          <w:rFonts w:hint="eastAsia"/>
        </w:rPr>
      </w:pPr>
      <w:r>
        <w:rPr>
          <w:rFonts w:hint="eastAsia"/>
        </w:rPr>
        <w:t>汉语拼音的出现极大地促进了普通话的推广和普及。对于初学者来说，拼音提供了一个简单易懂的学习工具，使他们能够快速掌握汉字的基本读音。同时，在全球化背景下，拼音也成为外国人接触汉语的重要桥梁。例如，“Beijing”“Shanghai”等城市名称正是通过拼音形式被世界所熟知。随着信息技术的发展，拼音输入法已成为人们日常生活中不可或缺的一部分。</w:t>
      </w:r>
    </w:p>
    <w:p w14:paraId="5024D83F" w14:textId="77777777" w:rsidR="000E3EAC" w:rsidRDefault="000E3EAC">
      <w:pPr>
        <w:rPr>
          <w:rFonts w:hint="eastAsia"/>
        </w:rPr>
      </w:pPr>
    </w:p>
    <w:p w14:paraId="0D12C3AC" w14:textId="77777777" w:rsidR="000E3EAC" w:rsidRDefault="000E3EAC">
      <w:pPr>
        <w:rPr>
          <w:rFonts w:hint="eastAsia"/>
        </w:rPr>
      </w:pPr>
      <w:r>
        <w:rPr>
          <w:rFonts w:hint="eastAsia"/>
        </w:rPr>
        <w:t>最后的总结</w:t>
      </w:r>
    </w:p>
    <w:p w14:paraId="49803747" w14:textId="77777777" w:rsidR="000E3EAC" w:rsidRDefault="000E3EAC">
      <w:pPr>
        <w:rPr>
          <w:rFonts w:hint="eastAsia"/>
        </w:rPr>
      </w:pPr>
      <w:r>
        <w:rPr>
          <w:rFonts w:hint="eastAsia"/>
        </w:rPr>
        <w:t>汉语拼音的诞生并非一蹴而就，而是经历了数千年的积累与创新。从古老的韵书到现代的拼音方案，每一步都凝聚着无数学者的心血。今天，当我们熟练运用拼音时，不妨回顾一下这段波澜壮阔的历史，感受其中蕴含的文化传承与智慧结晶。</w:t>
      </w:r>
    </w:p>
    <w:p w14:paraId="59A0CC92" w14:textId="77777777" w:rsidR="000E3EAC" w:rsidRDefault="000E3EAC">
      <w:pPr>
        <w:rPr>
          <w:rFonts w:hint="eastAsia"/>
        </w:rPr>
      </w:pPr>
    </w:p>
    <w:p w14:paraId="68FC3F22" w14:textId="77777777" w:rsidR="000E3EAC" w:rsidRDefault="000E3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88629" w14:textId="08D4DBAD" w:rsidR="00C95A62" w:rsidRDefault="00C95A62"/>
    <w:sectPr w:rsidR="00C95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62"/>
    <w:rsid w:val="000E3EAC"/>
    <w:rsid w:val="00A20F39"/>
    <w:rsid w:val="00C9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07E34-7CA9-4690-AA03-2581E8E3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