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9990" w14:textId="77777777" w:rsidR="003373C5" w:rsidRDefault="003373C5">
      <w:pPr>
        <w:rPr>
          <w:rFonts w:hint="eastAsia"/>
        </w:rPr>
      </w:pPr>
      <w:r>
        <w:rPr>
          <w:rFonts w:hint="eastAsia"/>
        </w:rPr>
        <w:t>中国农业银行的拼音怎么拼写</w:t>
      </w:r>
    </w:p>
    <w:p w14:paraId="1777819E" w14:textId="77777777" w:rsidR="003373C5" w:rsidRDefault="003373C5">
      <w:pPr>
        <w:rPr>
          <w:rFonts w:hint="eastAsia"/>
        </w:rPr>
      </w:pPr>
      <w:r>
        <w:rPr>
          <w:rFonts w:hint="eastAsia"/>
        </w:rPr>
        <w:t>中国农业银行，作为中国四大国有商业银行之一，在国内外享有很高的知名度。对于想要准确掌握其官方名称拼音的人来说，正确的方式是“Zhongguo Nongye Yinhang”。其中，“Zhongguo”代表中国的意思，而“Nongye”则意味着农业，“Yinhang”即银行的意思。这种拼音标注方式遵循了汉语拼音的标准规则，适用于所有正式场合。</w:t>
      </w:r>
    </w:p>
    <w:p w14:paraId="4759E225" w14:textId="77777777" w:rsidR="003373C5" w:rsidRDefault="003373C5">
      <w:pPr>
        <w:rPr>
          <w:rFonts w:hint="eastAsia"/>
        </w:rPr>
      </w:pPr>
    </w:p>
    <w:p w14:paraId="2C3EF2AC" w14:textId="77777777" w:rsidR="003373C5" w:rsidRDefault="00337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163F3" w14:textId="5E458652" w:rsidR="00AD15DF" w:rsidRDefault="00AD15DF"/>
    <w:sectPr w:rsidR="00AD1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DF"/>
    <w:rsid w:val="003373C5"/>
    <w:rsid w:val="00A20F39"/>
    <w:rsid w:val="00AD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11716-AE83-4580-BD7C-1E16830D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