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AA3CD" w14:textId="77777777" w:rsidR="00694663" w:rsidRDefault="00694663">
      <w:pPr>
        <w:rPr>
          <w:rFonts w:hint="eastAsia"/>
        </w:rPr>
      </w:pPr>
      <w:r>
        <w:rPr>
          <w:rFonts w:hint="eastAsia"/>
        </w:rPr>
        <w:t>都督古今谈</w:t>
      </w:r>
    </w:p>
    <w:p w14:paraId="6933979D" w14:textId="77777777" w:rsidR="00694663" w:rsidRDefault="00694663">
      <w:pPr>
        <w:rPr>
          <w:rFonts w:hint="eastAsia"/>
        </w:rPr>
      </w:pPr>
      <w:r>
        <w:rPr>
          <w:rFonts w:hint="eastAsia"/>
        </w:rPr>
        <w:t>都（dū）这个字，从古代起就承载着重要的意义。在历史上，“都”最早是指国家的首都，是政治权力的核心所在。例如三国时期的东吴都督周瑜，他作为军队的最高指挥官，在赤壁之战中发挥了关键作用，其智慧和勇气至今为人传颂。</w:t>
      </w:r>
    </w:p>
    <w:p w14:paraId="37D84415" w14:textId="77777777" w:rsidR="00694663" w:rsidRDefault="00694663">
      <w:pPr>
        <w:rPr>
          <w:rFonts w:hint="eastAsia"/>
        </w:rPr>
      </w:pPr>
    </w:p>
    <w:p w14:paraId="0B48FC9E" w14:textId="77777777" w:rsidR="00694663" w:rsidRDefault="00694663">
      <w:pPr>
        <w:rPr>
          <w:rFonts w:hint="eastAsia"/>
        </w:rPr>
      </w:pPr>
      <w:r>
        <w:rPr>
          <w:rFonts w:hint="eastAsia"/>
        </w:rPr>
        <w:t>赌徒的心理剖析</w:t>
      </w:r>
    </w:p>
    <w:p w14:paraId="18DA7453" w14:textId="77777777" w:rsidR="00694663" w:rsidRDefault="00694663">
      <w:pPr>
        <w:rPr>
          <w:rFonts w:hint="eastAsia"/>
        </w:rPr>
      </w:pPr>
      <w:r>
        <w:rPr>
          <w:rFonts w:hint="eastAsia"/>
        </w:rPr>
        <w:t>当我们提到“赌”（dǔ），往往会联想到赌博这一社会现象。赌博不仅涉及到金钱的得失，更深层次地反映了人类对风险和不确定性的态度。赌徒心理是一种复杂而微妙的现象，它包含了对未知的好奇、对胜利的渴望以及可能面临的巨大损失。了解这种心理，有助于我们更好地认识自我，避免不必要的冒险。</w:t>
      </w:r>
    </w:p>
    <w:p w14:paraId="06FD8D84" w14:textId="77777777" w:rsidR="00694663" w:rsidRDefault="00694663">
      <w:pPr>
        <w:rPr>
          <w:rFonts w:hint="eastAsia"/>
        </w:rPr>
      </w:pPr>
    </w:p>
    <w:p w14:paraId="294A5248" w14:textId="77777777" w:rsidR="00694663" w:rsidRDefault="00694663">
      <w:pPr>
        <w:rPr>
          <w:rFonts w:hint="eastAsia"/>
        </w:rPr>
      </w:pPr>
      <w:r>
        <w:rPr>
          <w:rFonts w:hint="eastAsia"/>
        </w:rPr>
        <w:t>睹物思人的文化意蕴</w:t>
      </w:r>
    </w:p>
    <w:p w14:paraId="6A2520BC" w14:textId="77777777" w:rsidR="00694663" w:rsidRDefault="00694663">
      <w:pPr>
        <w:rPr>
          <w:rFonts w:hint="eastAsia"/>
        </w:rPr>
      </w:pPr>
      <w:r>
        <w:rPr>
          <w:rFonts w:hint="eastAsia"/>
        </w:rPr>
        <w:t>睹（dǔ），在这里特指看到某物后产生的情感联想或回忆。“睹物思人”是中国传统文化中的一个经典表达，意味着人们通过眼前的物品来怀念过去的人或事。无论是古老的文物，还是日常生活中的一件小物件，它们都能成为情感寄托的载体，传递出深深的文化内涵与个人记忆。</w:t>
      </w:r>
    </w:p>
    <w:p w14:paraId="302A784F" w14:textId="77777777" w:rsidR="00694663" w:rsidRDefault="00694663">
      <w:pPr>
        <w:rPr>
          <w:rFonts w:hint="eastAsia"/>
        </w:rPr>
      </w:pPr>
    </w:p>
    <w:p w14:paraId="50D08BD0" w14:textId="77777777" w:rsidR="00694663" w:rsidRDefault="00694663">
      <w:pPr>
        <w:rPr>
          <w:rFonts w:hint="eastAsia"/>
        </w:rPr>
      </w:pPr>
      <w:r>
        <w:rPr>
          <w:rFonts w:hint="eastAsia"/>
        </w:rPr>
        <w:t>渡河策略的历史考察</w:t>
      </w:r>
    </w:p>
    <w:p w14:paraId="7EBAF8FF" w14:textId="77777777" w:rsidR="00694663" w:rsidRDefault="00694663">
      <w:pPr>
        <w:rPr>
          <w:rFonts w:hint="eastAsia"/>
        </w:rPr>
      </w:pPr>
      <w:r>
        <w:rPr>
          <w:rFonts w:hint="eastAsia"/>
        </w:rPr>
        <w:t>渡（dù），最直观的理解就是过河。在中国古代军事史上，渡河常常是一项具有挑战性的任务，需要精心策划和准备。比如战国时期的秦国名将白起，在长平之战中巧妙运用渡河战术，最终取得了决定性胜利。这不仅是对自然障碍的克服，更是对敌我双方心理状态的深刻把握。</w:t>
      </w:r>
    </w:p>
    <w:p w14:paraId="25A562D4" w14:textId="77777777" w:rsidR="00694663" w:rsidRDefault="00694663">
      <w:pPr>
        <w:rPr>
          <w:rFonts w:hint="eastAsia"/>
        </w:rPr>
      </w:pPr>
    </w:p>
    <w:p w14:paraId="5ADDD6D9" w14:textId="77777777" w:rsidR="00694663" w:rsidRDefault="00694663">
      <w:pPr>
        <w:rPr>
          <w:rFonts w:hint="eastAsia"/>
        </w:rPr>
      </w:pPr>
      <w:r>
        <w:rPr>
          <w:rFonts w:hint="eastAsia"/>
        </w:rPr>
        <w:t>度量衡的发展历程</w:t>
      </w:r>
    </w:p>
    <w:p w14:paraId="02AF0268" w14:textId="77777777" w:rsidR="00694663" w:rsidRDefault="00694663">
      <w:pPr>
        <w:rPr>
          <w:rFonts w:hint="eastAsia"/>
        </w:rPr>
      </w:pPr>
      <w:r>
        <w:rPr>
          <w:rFonts w:hint="eastAsia"/>
        </w:rPr>
        <w:t>度（dù），在此处指的是测量的标准或单位。中国古代有着悠久而复杂的度量衡体系，如尺、斗等，这些标准在商业交易和社会管理中起到了至关重要的作用。随着时代的发展，现代度量系统逐渐取代了传统的计量方式，但研究古代度量衡对于理解中华文明的发展脉络仍然具有重要意义。</w:t>
      </w:r>
    </w:p>
    <w:p w14:paraId="74CDEFE2" w14:textId="77777777" w:rsidR="00694663" w:rsidRDefault="00694663">
      <w:pPr>
        <w:rPr>
          <w:rFonts w:hint="eastAsia"/>
        </w:rPr>
      </w:pPr>
    </w:p>
    <w:p w14:paraId="7C097F30" w14:textId="77777777" w:rsidR="00694663" w:rsidRDefault="00694663">
      <w:pPr>
        <w:rPr>
          <w:rFonts w:hint="eastAsia"/>
        </w:rPr>
      </w:pPr>
    </w:p>
    <w:p w14:paraId="18B980BD" w14:textId="77777777" w:rsidR="00694663" w:rsidRDefault="00694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A8705" w14:textId="136159AA" w:rsidR="005F0BF0" w:rsidRDefault="005F0BF0"/>
    <w:sectPr w:rsidR="005F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F0"/>
    <w:rsid w:val="005F0BF0"/>
    <w:rsid w:val="006946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1017D-660D-4C9C-9B70-58451875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