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65E78" w14:textId="77777777" w:rsidR="00622DF4" w:rsidRDefault="00622DF4">
      <w:pPr>
        <w:rPr>
          <w:rFonts w:hint="eastAsia"/>
        </w:rPr>
      </w:pPr>
      <w:r>
        <w:rPr>
          <w:rFonts w:hint="eastAsia"/>
        </w:rPr>
        <w:t>足球在古代叫蹴鞠的拼音：Cu Ju</w:t>
      </w:r>
    </w:p>
    <w:p w14:paraId="294D99A1" w14:textId="77777777" w:rsidR="00622DF4" w:rsidRDefault="00622DF4">
      <w:pPr>
        <w:rPr>
          <w:rFonts w:hint="eastAsia"/>
        </w:rPr>
      </w:pPr>
      <w:r>
        <w:rPr>
          <w:rFonts w:hint="eastAsia"/>
        </w:rPr>
        <w:t>在中国的历史长河中，体育活动是文化不可或缺的一部分。其中一种古老而充满活力的运动便是蹴鞠（Cu Ju）。它不仅是中国传统体育的重要组成部分，而且被认为是现代足球的前身。蹴鞠一词的拼音为“Cu Ju”，这个简单的发音背后承载着千年的历史和文化底蕴。</w:t>
      </w:r>
    </w:p>
    <w:p w14:paraId="524D0948" w14:textId="77777777" w:rsidR="00622DF4" w:rsidRDefault="00622DF4">
      <w:pPr>
        <w:rPr>
          <w:rFonts w:hint="eastAsia"/>
        </w:rPr>
      </w:pPr>
    </w:p>
    <w:p w14:paraId="2E1E8224" w14:textId="77777777" w:rsidR="00622DF4" w:rsidRDefault="00622DF4">
      <w:pPr>
        <w:rPr>
          <w:rFonts w:hint="eastAsia"/>
        </w:rPr>
      </w:pPr>
      <w:r>
        <w:rPr>
          <w:rFonts w:hint="eastAsia"/>
        </w:rPr>
        <w:t>蹴鞠的起源与早期发展</w:t>
      </w:r>
    </w:p>
    <w:p w14:paraId="377CE081" w14:textId="77777777" w:rsidR="00622DF4" w:rsidRDefault="00622DF4">
      <w:pPr>
        <w:rPr>
          <w:rFonts w:hint="eastAsia"/>
        </w:rPr>
      </w:pPr>
      <w:r>
        <w:rPr>
          <w:rFonts w:hint="eastAsia"/>
        </w:rPr>
        <w:t>蹴鞠最早可以追溯到汉朝时期，根据历史文献记载，这项运动在当时的军队中被用作训练士兵体能和技巧的一种方式。到了唐朝，蹴鞠逐渐成为了一项广受欢迎的民间娱乐活动，上至皇室贵族，下至平民百姓都热衷于此。从这些描述中我们可以看出，蹴鞠并非只是简单的踢球游戏，而是融合了礼仪、音乐甚至诗歌的艺术形式。</w:t>
      </w:r>
    </w:p>
    <w:p w14:paraId="1E85C7A9" w14:textId="77777777" w:rsidR="00622DF4" w:rsidRDefault="00622DF4">
      <w:pPr>
        <w:rPr>
          <w:rFonts w:hint="eastAsia"/>
        </w:rPr>
      </w:pPr>
    </w:p>
    <w:p w14:paraId="5385AAC6" w14:textId="77777777" w:rsidR="00622DF4" w:rsidRDefault="00622DF4">
      <w:pPr>
        <w:rPr>
          <w:rFonts w:hint="eastAsia"/>
        </w:rPr>
      </w:pPr>
      <w:r>
        <w:rPr>
          <w:rFonts w:hint="eastAsia"/>
        </w:rPr>
        <w:t>蹴鞠的玩法与规则演变</w:t>
      </w:r>
    </w:p>
    <w:p w14:paraId="639DED6A" w14:textId="77777777" w:rsidR="00622DF4" w:rsidRDefault="00622DF4">
      <w:pPr>
        <w:rPr>
          <w:rFonts w:hint="eastAsia"/>
        </w:rPr>
      </w:pPr>
      <w:r>
        <w:rPr>
          <w:rFonts w:hint="eastAsia"/>
        </w:rPr>
        <w:t>随着时间的发展，蹴鞠的玩法和规则也经历了多次变革。起初，它可能只是简单地将球踢入对方的门内；但后来出现了更加复杂的规则，例如限制使用手部、设立不同形状和大小的球门等。宋朝时，蹴鞠已经形成了较为固定的竞技模式，并且有专门的场地进行比赛。还有关于裁判员设置以及对犯规行为的规定，这表明蹴鞠已经具备了现代体育赛事的基本要素。</w:t>
      </w:r>
    </w:p>
    <w:p w14:paraId="5E66FB17" w14:textId="77777777" w:rsidR="00622DF4" w:rsidRDefault="00622DF4">
      <w:pPr>
        <w:rPr>
          <w:rFonts w:hint="eastAsia"/>
        </w:rPr>
      </w:pPr>
    </w:p>
    <w:p w14:paraId="4B5A2652" w14:textId="77777777" w:rsidR="00622DF4" w:rsidRDefault="00622DF4">
      <w:pPr>
        <w:rPr>
          <w:rFonts w:hint="eastAsia"/>
        </w:rPr>
      </w:pPr>
      <w:r>
        <w:rPr>
          <w:rFonts w:hint="eastAsia"/>
        </w:rPr>
        <w:t>蹴鞠的文化意义和社会影响</w:t>
      </w:r>
    </w:p>
    <w:p w14:paraId="06C4A4C6" w14:textId="77777777" w:rsidR="00622DF4" w:rsidRDefault="00622DF4">
      <w:pPr>
        <w:rPr>
          <w:rFonts w:hint="eastAsia"/>
        </w:rPr>
      </w:pPr>
      <w:r>
        <w:rPr>
          <w:rFonts w:hint="eastAsia"/>
        </w:rPr>
        <w:t>蹴鞠不仅仅是一项体育活动，它更象征着中国古代社会对于和谐、团结以及智慧的追求。通过参与蹴鞠比赛，人们能够锻炼身体、增进友谊并培养团队合作精神。同时，在宫廷和文人墨客之间，蹴鞠也成为了一种文化交流的方式，许多诗词歌赋都以蹴鞠为主题，表达了作者们对于这项运动的喜爱之情。</w:t>
      </w:r>
    </w:p>
    <w:p w14:paraId="1CA0B3A1" w14:textId="77777777" w:rsidR="00622DF4" w:rsidRDefault="00622DF4">
      <w:pPr>
        <w:rPr>
          <w:rFonts w:hint="eastAsia"/>
        </w:rPr>
      </w:pPr>
    </w:p>
    <w:p w14:paraId="1BDBB486" w14:textId="77777777" w:rsidR="00622DF4" w:rsidRDefault="00622DF4">
      <w:pPr>
        <w:rPr>
          <w:rFonts w:hint="eastAsia"/>
        </w:rPr>
      </w:pPr>
      <w:r>
        <w:rPr>
          <w:rFonts w:hint="eastAsia"/>
        </w:rPr>
        <w:t>蹴鞠的传承与发展</w:t>
      </w:r>
    </w:p>
    <w:p w14:paraId="3302473A" w14:textId="77777777" w:rsidR="00622DF4" w:rsidRDefault="00622DF4">
      <w:pPr>
        <w:rPr>
          <w:rFonts w:hint="eastAsia"/>
        </w:rPr>
      </w:pPr>
      <w:r>
        <w:rPr>
          <w:rFonts w:hint="eastAsia"/>
        </w:rPr>
        <w:t>尽管随着时代变迁，蹴鞠逐渐淡出了人们的视线，但它所蕴含的精神价值却一直流传至今。中国各地都在努力恢复和发展这一古老的体育项目，不仅是为了保护文化遗产，更是为了让年轻一代了解先辈们的智慧结晶。通过举办各种形式的蹴鞠体验活动，越来越多的人开始关注这项传统运动，并从中感受到中华文化的独特魅力。</w:t>
      </w:r>
    </w:p>
    <w:p w14:paraId="5438B0EB" w14:textId="77777777" w:rsidR="00622DF4" w:rsidRDefault="00622DF4">
      <w:pPr>
        <w:rPr>
          <w:rFonts w:hint="eastAsia"/>
        </w:rPr>
      </w:pPr>
    </w:p>
    <w:p w14:paraId="67A8D01E" w14:textId="77777777" w:rsidR="00622DF4" w:rsidRDefault="00622DF4">
      <w:pPr>
        <w:rPr>
          <w:rFonts w:hint="eastAsia"/>
        </w:rPr>
      </w:pPr>
      <w:r>
        <w:rPr>
          <w:rFonts w:hint="eastAsia"/>
        </w:rPr>
        <w:t>最后的总结</w:t>
      </w:r>
    </w:p>
    <w:p w14:paraId="3981A23F" w14:textId="77777777" w:rsidR="00622DF4" w:rsidRDefault="00622DF4">
      <w:pPr>
        <w:rPr>
          <w:rFonts w:hint="eastAsia"/>
        </w:rPr>
      </w:pPr>
      <w:r>
        <w:rPr>
          <w:rFonts w:hint="eastAsia"/>
        </w:rPr>
        <w:t>“Cu Ju”不仅仅是两个音节的组合，它代表了一个国家悠久的历史记忆和深厚的文化积淀。蹴鞠作为连接古今的桥梁，让我们得以窥见古代中国人民的生活风貌，同时也提醒我们珍惜那些正在消逝的传统瑰宝。在未来，希望更多的人能够加入到保护和传承蹴鞠文化的行列中来，共同见证这项古老运动焕发出新的生机与活力。</w:t>
      </w:r>
    </w:p>
    <w:p w14:paraId="7860DF1B" w14:textId="77777777" w:rsidR="00622DF4" w:rsidRDefault="00622DF4">
      <w:pPr>
        <w:rPr>
          <w:rFonts w:hint="eastAsia"/>
        </w:rPr>
      </w:pPr>
    </w:p>
    <w:p w14:paraId="5EB09AC1" w14:textId="77777777" w:rsidR="00622DF4" w:rsidRDefault="00622D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6EDEBA" w14:textId="375BFAC8" w:rsidR="00890268" w:rsidRDefault="00890268"/>
    <w:sectPr w:rsidR="00890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68"/>
    <w:rsid w:val="005077C5"/>
    <w:rsid w:val="00622DF4"/>
    <w:rsid w:val="0089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CCDE6-8989-4AF0-82AC-27BCBC67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