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9B30" w14:textId="77777777" w:rsidR="00065F4A" w:rsidRDefault="00065F4A">
      <w:pPr>
        <w:rPr>
          <w:rFonts w:hint="eastAsia"/>
        </w:rPr>
      </w:pPr>
    </w:p>
    <w:p w14:paraId="4660BCBB" w14:textId="77777777" w:rsidR="00065F4A" w:rsidRDefault="00065F4A">
      <w:pPr>
        <w:rPr>
          <w:rFonts w:hint="eastAsia"/>
        </w:rPr>
      </w:pPr>
      <w:r>
        <w:rPr>
          <w:rFonts w:hint="eastAsia"/>
        </w:rPr>
        <w:tab/>
        <w:t>纵横捭阖必有制衡之道</w:t>
      </w:r>
    </w:p>
    <w:p w14:paraId="7B4777D0" w14:textId="77777777" w:rsidR="00065F4A" w:rsidRDefault="00065F4A">
      <w:pPr>
        <w:rPr>
          <w:rFonts w:hint="eastAsia"/>
        </w:rPr>
      </w:pPr>
    </w:p>
    <w:p w14:paraId="5FA35E1E" w14:textId="77777777" w:rsidR="00065F4A" w:rsidRDefault="00065F4A">
      <w:pPr>
        <w:rPr>
          <w:rFonts w:hint="eastAsia"/>
        </w:rPr>
      </w:pPr>
    </w:p>
    <w:p w14:paraId="5CA64280" w14:textId="77777777" w:rsidR="00065F4A" w:rsidRDefault="00065F4A">
      <w:pPr>
        <w:rPr>
          <w:rFonts w:hint="eastAsia"/>
        </w:rPr>
      </w:pPr>
      <w:r>
        <w:rPr>
          <w:rFonts w:hint="eastAsia"/>
        </w:rPr>
        <w:tab/>
        <w:t>在国际关系与国内治理中，“纵横捭阖”常用来形容一种灵活多变、高瞻远瞩的战略思维。这一概念源于中国古代兵法，强调在复杂多变的环境中，通过巧妙运用各种手段达到制衡的目的。无论是国家之间的外交博弈，还是企业间的市场竞争，掌握好“制衡之道”都是实现长远发展的关键。</w:t>
      </w:r>
    </w:p>
    <w:p w14:paraId="71A0DBBE" w14:textId="77777777" w:rsidR="00065F4A" w:rsidRDefault="00065F4A">
      <w:pPr>
        <w:rPr>
          <w:rFonts w:hint="eastAsia"/>
        </w:rPr>
      </w:pPr>
    </w:p>
    <w:p w14:paraId="7B68953C" w14:textId="77777777" w:rsidR="00065F4A" w:rsidRDefault="00065F4A">
      <w:pPr>
        <w:rPr>
          <w:rFonts w:hint="eastAsia"/>
        </w:rPr>
      </w:pPr>
    </w:p>
    <w:p w14:paraId="786F5C43" w14:textId="77777777" w:rsidR="00065F4A" w:rsidRDefault="00065F4A">
      <w:pPr>
        <w:rPr>
          <w:rFonts w:hint="eastAsia"/>
        </w:rPr>
      </w:pPr>
    </w:p>
    <w:p w14:paraId="4903FC7C" w14:textId="77777777" w:rsidR="00065F4A" w:rsidRDefault="00065F4A">
      <w:pPr>
        <w:rPr>
          <w:rFonts w:hint="eastAsia"/>
        </w:rPr>
      </w:pPr>
      <w:r>
        <w:rPr>
          <w:rFonts w:hint="eastAsia"/>
        </w:rPr>
        <w:tab/>
        <w:t>历史背景下的纵横捭阖</w:t>
      </w:r>
    </w:p>
    <w:p w14:paraId="67855A5F" w14:textId="77777777" w:rsidR="00065F4A" w:rsidRDefault="00065F4A">
      <w:pPr>
        <w:rPr>
          <w:rFonts w:hint="eastAsia"/>
        </w:rPr>
      </w:pPr>
    </w:p>
    <w:p w14:paraId="5B214D71" w14:textId="77777777" w:rsidR="00065F4A" w:rsidRDefault="00065F4A">
      <w:pPr>
        <w:rPr>
          <w:rFonts w:hint="eastAsia"/>
        </w:rPr>
      </w:pPr>
    </w:p>
    <w:p w14:paraId="4D089AEE" w14:textId="77777777" w:rsidR="00065F4A" w:rsidRDefault="00065F4A">
      <w:pPr>
        <w:rPr>
          <w:rFonts w:hint="eastAsia"/>
        </w:rPr>
      </w:pPr>
      <w:r>
        <w:rPr>
          <w:rFonts w:hint="eastAsia"/>
        </w:rPr>
        <w:tab/>
        <w:t>追溯到春秋战国时期，各国为了自身的生存与发展，不断探索有效的外交策略来应对复杂的国际形势。其中，苏秦、张仪等人的合纵连横之策成为了经典案例。他们通过联合弱小国家对抗强大的秦国，或是分化瓦解敌对联盟，展现了极高的政治智慧和策略水平。这些历史故事不仅为我们提供了宝贵的策略思想，也深刻地揭示了“制衡”的重要性。</w:t>
      </w:r>
    </w:p>
    <w:p w14:paraId="6E3891CF" w14:textId="77777777" w:rsidR="00065F4A" w:rsidRDefault="00065F4A">
      <w:pPr>
        <w:rPr>
          <w:rFonts w:hint="eastAsia"/>
        </w:rPr>
      </w:pPr>
    </w:p>
    <w:p w14:paraId="7EBF31A1" w14:textId="77777777" w:rsidR="00065F4A" w:rsidRDefault="00065F4A">
      <w:pPr>
        <w:rPr>
          <w:rFonts w:hint="eastAsia"/>
        </w:rPr>
      </w:pPr>
    </w:p>
    <w:p w14:paraId="320AEF5E" w14:textId="77777777" w:rsidR="00065F4A" w:rsidRDefault="00065F4A">
      <w:pPr>
        <w:rPr>
          <w:rFonts w:hint="eastAsia"/>
        </w:rPr>
      </w:pPr>
    </w:p>
    <w:p w14:paraId="1D148869" w14:textId="77777777" w:rsidR="00065F4A" w:rsidRDefault="00065F4A">
      <w:pPr>
        <w:rPr>
          <w:rFonts w:hint="eastAsia"/>
        </w:rPr>
      </w:pPr>
      <w:r>
        <w:rPr>
          <w:rFonts w:hint="eastAsia"/>
        </w:rPr>
        <w:tab/>
        <w:t>现代视角中的制衡之道</w:t>
      </w:r>
    </w:p>
    <w:p w14:paraId="23A792DB" w14:textId="77777777" w:rsidR="00065F4A" w:rsidRDefault="00065F4A">
      <w:pPr>
        <w:rPr>
          <w:rFonts w:hint="eastAsia"/>
        </w:rPr>
      </w:pPr>
    </w:p>
    <w:p w14:paraId="63C48EFF" w14:textId="77777777" w:rsidR="00065F4A" w:rsidRDefault="00065F4A">
      <w:pPr>
        <w:rPr>
          <w:rFonts w:hint="eastAsia"/>
        </w:rPr>
      </w:pPr>
    </w:p>
    <w:p w14:paraId="752FA83F" w14:textId="77777777" w:rsidR="00065F4A" w:rsidRDefault="00065F4A">
      <w:pPr>
        <w:rPr>
          <w:rFonts w:hint="eastAsia"/>
        </w:rPr>
      </w:pPr>
      <w:r>
        <w:rPr>
          <w:rFonts w:hint="eastAsia"/>
        </w:rPr>
        <w:tab/>
        <w:t>进入现代社会，虽然国际环境发生了巨大变化，但“制衡之道”的核心理念依然适用。在全球化背景下，各国之间相互依存度加深，单边主义难以解决所有问题。因此，构建多边合作机制、维护国际秩序成为多数国家的共同选择。例如，联合国、世界贸易组织等国际机构的作用日益凸显，它们通过规则制定与执行，有效地促进了全球和平与发展。</w:t>
      </w:r>
    </w:p>
    <w:p w14:paraId="519B2BA7" w14:textId="77777777" w:rsidR="00065F4A" w:rsidRDefault="00065F4A">
      <w:pPr>
        <w:rPr>
          <w:rFonts w:hint="eastAsia"/>
        </w:rPr>
      </w:pPr>
    </w:p>
    <w:p w14:paraId="4DB39007" w14:textId="77777777" w:rsidR="00065F4A" w:rsidRDefault="00065F4A">
      <w:pPr>
        <w:rPr>
          <w:rFonts w:hint="eastAsia"/>
        </w:rPr>
      </w:pPr>
    </w:p>
    <w:p w14:paraId="0324F8F1" w14:textId="77777777" w:rsidR="00065F4A" w:rsidRDefault="00065F4A">
      <w:pPr>
        <w:rPr>
          <w:rFonts w:hint="eastAsia"/>
        </w:rPr>
      </w:pPr>
    </w:p>
    <w:p w14:paraId="045C1554" w14:textId="77777777" w:rsidR="00065F4A" w:rsidRDefault="00065F4A">
      <w:pPr>
        <w:rPr>
          <w:rFonts w:hint="eastAsia"/>
        </w:rPr>
      </w:pPr>
      <w:r>
        <w:rPr>
          <w:rFonts w:hint="eastAsia"/>
        </w:rPr>
        <w:tab/>
        <w:t>经济领域中的应用</w:t>
      </w:r>
    </w:p>
    <w:p w14:paraId="44E0DCA6" w14:textId="77777777" w:rsidR="00065F4A" w:rsidRDefault="00065F4A">
      <w:pPr>
        <w:rPr>
          <w:rFonts w:hint="eastAsia"/>
        </w:rPr>
      </w:pPr>
    </w:p>
    <w:p w14:paraId="49846BD5" w14:textId="77777777" w:rsidR="00065F4A" w:rsidRDefault="00065F4A">
      <w:pPr>
        <w:rPr>
          <w:rFonts w:hint="eastAsia"/>
        </w:rPr>
      </w:pPr>
    </w:p>
    <w:p w14:paraId="29A4C9C4" w14:textId="77777777" w:rsidR="00065F4A" w:rsidRDefault="00065F4A">
      <w:pPr>
        <w:rPr>
          <w:rFonts w:hint="eastAsia"/>
        </w:rPr>
      </w:pPr>
      <w:r>
        <w:rPr>
          <w:rFonts w:hint="eastAsia"/>
        </w:rPr>
        <w:tab/>
        <w:t>在经济领域，“制衡之道”同样有着广泛的应用。面对激烈的市场竞争，企业需要不断创新产品和服务，同时也要注重与竞争对手的合作，寻求共赢的机会。政府在市场经济中扮演着重要的调节者角色，通过制定合理的政策来平衡各方面的利益，促进经济健康发展。比如，反垄断法的实施就是为了防止少数大企业滥用市场支配地位，损害消费者权益和社会公共利益。</w:t>
      </w:r>
    </w:p>
    <w:p w14:paraId="0A6C39AE" w14:textId="77777777" w:rsidR="00065F4A" w:rsidRDefault="00065F4A">
      <w:pPr>
        <w:rPr>
          <w:rFonts w:hint="eastAsia"/>
        </w:rPr>
      </w:pPr>
    </w:p>
    <w:p w14:paraId="54B7ABBB" w14:textId="77777777" w:rsidR="00065F4A" w:rsidRDefault="00065F4A">
      <w:pPr>
        <w:rPr>
          <w:rFonts w:hint="eastAsia"/>
        </w:rPr>
      </w:pPr>
    </w:p>
    <w:p w14:paraId="3DDF349A" w14:textId="77777777" w:rsidR="00065F4A" w:rsidRDefault="00065F4A">
      <w:pPr>
        <w:rPr>
          <w:rFonts w:hint="eastAsia"/>
        </w:rPr>
      </w:pPr>
    </w:p>
    <w:p w14:paraId="73523CFC" w14:textId="77777777" w:rsidR="00065F4A" w:rsidRDefault="00065F4A">
      <w:pPr>
        <w:rPr>
          <w:rFonts w:hint="eastAsia"/>
        </w:rPr>
      </w:pPr>
      <w:r>
        <w:rPr>
          <w:rFonts w:hint="eastAsia"/>
        </w:rPr>
        <w:tab/>
        <w:t>文化层面的启示</w:t>
      </w:r>
    </w:p>
    <w:p w14:paraId="0B528B89" w14:textId="77777777" w:rsidR="00065F4A" w:rsidRDefault="00065F4A">
      <w:pPr>
        <w:rPr>
          <w:rFonts w:hint="eastAsia"/>
        </w:rPr>
      </w:pPr>
    </w:p>
    <w:p w14:paraId="6E83F29E" w14:textId="77777777" w:rsidR="00065F4A" w:rsidRDefault="00065F4A">
      <w:pPr>
        <w:rPr>
          <w:rFonts w:hint="eastAsia"/>
        </w:rPr>
      </w:pPr>
    </w:p>
    <w:p w14:paraId="79E09D6D" w14:textId="77777777" w:rsidR="00065F4A" w:rsidRDefault="00065F4A">
      <w:pPr>
        <w:rPr>
          <w:rFonts w:hint="eastAsia"/>
        </w:rPr>
      </w:pPr>
      <w:r>
        <w:rPr>
          <w:rFonts w:hint="eastAsia"/>
        </w:rPr>
        <w:tab/>
        <w:t>从更广泛的文化角度来看，“制衡之道”提醒我们在处理个人关系、社会事务乃至国际交流时，都应保持开放包容的态度，学会倾听不同的声音，寻找共识。在多元文化的碰撞与融合中，只有相互尊重、平等对话，才能实现真正的和谐共处。</w:t>
      </w:r>
    </w:p>
    <w:p w14:paraId="74BED25C" w14:textId="77777777" w:rsidR="00065F4A" w:rsidRDefault="00065F4A">
      <w:pPr>
        <w:rPr>
          <w:rFonts w:hint="eastAsia"/>
        </w:rPr>
      </w:pPr>
    </w:p>
    <w:p w14:paraId="23DDF21E" w14:textId="77777777" w:rsidR="00065F4A" w:rsidRDefault="00065F4A">
      <w:pPr>
        <w:rPr>
          <w:rFonts w:hint="eastAsia"/>
        </w:rPr>
      </w:pPr>
    </w:p>
    <w:p w14:paraId="1214F0A5" w14:textId="77777777" w:rsidR="00065F4A" w:rsidRDefault="00065F4A">
      <w:pPr>
        <w:rPr>
          <w:rFonts w:hint="eastAsia"/>
        </w:rPr>
      </w:pPr>
    </w:p>
    <w:p w14:paraId="3C39526A" w14:textId="77777777" w:rsidR="00065F4A" w:rsidRDefault="00065F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F4DF60" w14:textId="77777777" w:rsidR="00065F4A" w:rsidRDefault="00065F4A">
      <w:pPr>
        <w:rPr>
          <w:rFonts w:hint="eastAsia"/>
        </w:rPr>
      </w:pPr>
    </w:p>
    <w:p w14:paraId="763516B1" w14:textId="77777777" w:rsidR="00065F4A" w:rsidRDefault="00065F4A">
      <w:pPr>
        <w:rPr>
          <w:rFonts w:hint="eastAsia"/>
        </w:rPr>
      </w:pPr>
    </w:p>
    <w:p w14:paraId="41A4DAAA" w14:textId="77777777" w:rsidR="00065F4A" w:rsidRDefault="00065F4A">
      <w:pPr>
        <w:rPr>
          <w:rFonts w:hint="eastAsia"/>
        </w:rPr>
      </w:pPr>
      <w:r>
        <w:rPr>
          <w:rFonts w:hint="eastAsia"/>
        </w:rPr>
        <w:tab/>
        <w:t>“纵横捭阖必有制衡之道”不仅是古代先贤留给后世的宝贵财富，更是指导现代社会各个领域实践的重要原则。无论是在国家间的政治博弈，还是日常生活中的决策过程，合理运用“制衡之道”，都能帮助我们更好地应对挑战，创造更加美好的未来。</w:t>
      </w:r>
    </w:p>
    <w:p w14:paraId="0D951254" w14:textId="77777777" w:rsidR="00065F4A" w:rsidRDefault="00065F4A">
      <w:pPr>
        <w:rPr>
          <w:rFonts w:hint="eastAsia"/>
        </w:rPr>
      </w:pPr>
    </w:p>
    <w:p w14:paraId="58E41C16" w14:textId="77777777" w:rsidR="00065F4A" w:rsidRDefault="00065F4A">
      <w:pPr>
        <w:rPr>
          <w:rFonts w:hint="eastAsia"/>
        </w:rPr>
      </w:pPr>
    </w:p>
    <w:p w14:paraId="6CA7718D" w14:textId="77777777" w:rsidR="00065F4A" w:rsidRDefault="00065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D5154" w14:textId="42164D7C" w:rsidR="00690E22" w:rsidRDefault="00690E22"/>
    <w:sectPr w:rsidR="0069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22"/>
    <w:rsid w:val="00065F4A"/>
    <w:rsid w:val="005077C5"/>
    <w:rsid w:val="0069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D17E5-7299-4FE2-B4B3-A878CB1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