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FCBA9" w14:textId="77777777" w:rsidR="00CC0760" w:rsidRDefault="00CC0760">
      <w:pPr>
        <w:rPr>
          <w:rFonts w:hint="eastAsia"/>
        </w:rPr>
      </w:pPr>
    </w:p>
    <w:p w14:paraId="4D8A4A3B" w14:textId="77777777" w:rsidR="00CC0760" w:rsidRDefault="00CC0760">
      <w:pPr>
        <w:rPr>
          <w:rFonts w:hint="eastAsia"/>
        </w:rPr>
      </w:pPr>
      <w:r>
        <w:rPr>
          <w:rFonts w:hint="eastAsia"/>
        </w:rPr>
        <w:tab/>
        <w:t>楞伽什么意思</w:t>
      </w:r>
    </w:p>
    <w:p w14:paraId="5CA53CE2" w14:textId="77777777" w:rsidR="00CC0760" w:rsidRDefault="00CC0760">
      <w:pPr>
        <w:rPr>
          <w:rFonts w:hint="eastAsia"/>
        </w:rPr>
      </w:pPr>
    </w:p>
    <w:p w14:paraId="6997E381" w14:textId="77777777" w:rsidR="00CC0760" w:rsidRDefault="00CC0760">
      <w:pPr>
        <w:rPr>
          <w:rFonts w:hint="eastAsia"/>
        </w:rPr>
      </w:pPr>
    </w:p>
    <w:p w14:paraId="28BAAB91" w14:textId="77777777" w:rsidR="00CC0760" w:rsidRDefault="00CC0760">
      <w:pPr>
        <w:rPr>
          <w:rFonts w:hint="eastAsia"/>
        </w:rPr>
      </w:pPr>
      <w:r>
        <w:rPr>
          <w:rFonts w:hint="eastAsia"/>
        </w:rPr>
        <w:tab/>
        <w:t>“楞伽”一词源自梵文“Lankā”，通常指的是斯里兰卡（Ceylon）的古称，但在佛教文献中，“楞伽”更多地与一部重要的佛经——《楞伽经》联系在一起。《楞伽经》是大乘佛教中非常著名的一部经典，主要讲述了佛陀在楞伽岛上为大菩萨们讲解法义的故事。这部经书在中国佛教史上占有极其重要的地位，不仅因为它深刻的哲学思想，还因为它对禅宗的发展产生了深远的影响。</w:t>
      </w:r>
    </w:p>
    <w:p w14:paraId="76C5AB27" w14:textId="77777777" w:rsidR="00CC0760" w:rsidRDefault="00CC0760">
      <w:pPr>
        <w:rPr>
          <w:rFonts w:hint="eastAsia"/>
        </w:rPr>
      </w:pPr>
    </w:p>
    <w:p w14:paraId="024D8B13" w14:textId="77777777" w:rsidR="00CC0760" w:rsidRDefault="00CC0760">
      <w:pPr>
        <w:rPr>
          <w:rFonts w:hint="eastAsia"/>
        </w:rPr>
      </w:pPr>
    </w:p>
    <w:p w14:paraId="002A4F84" w14:textId="77777777" w:rsidR="00CC0760" w:rsidRDefault="00CC0760">
      <w:pPr>
        <w:rPr>
          <w:rFonts w:hint="eastAsia"/>
        </w:rPr>
      </w:pPr>
    </w:p>
    <w:p w14:paraId="13FF62EF" w14:textId="77777777" w:rsidR="00CC0760" w:rsidRDefault="00CC0760">
      <w:pPr>
        <w:rPr>
          <w:rFonts w:hint="eastAsia"/>
        </w:rPr>
      </w:pPr>
      <w:r>
        <w:rPr>
          <w:rFonts w:hint="eastAsia"/>
        </w:rPr>
        <w:tab/>
        <w:t>《楞伽经》的历史背景</w:t>
      </w:r>
    </w:p>
    <w:p w14:paraId="0E3F29DA" w14:textId="77777777" w:rsidR="00CC0760" w:rsidRDefault="00CC0760">
      <w:pPr>
        <w:rPr>
          <w:rFonts w:hint="eastAsia"/>
        </w:rPr>
      </w:pPr>
    </w:p>
    <w:p w14:paraId="1FB9A06A" w14:textId="77777777" w:rsidR="00CC0760" w:rsidRDefault="00CC0760">
      <w:pPr>
        <w:rPr>
          <w:rFonts w:hint="eastAsia"/>
        </w:rPr>
      </w:pPr>
    </w:p>
    <w:p w14:paraId="412AAA2F" w14:textId="77777777" w:rsidR="00CC0760" w:rsidRDefault="00CC0760">
      <w:pPr>
        <w:rPr>
          <w:rFonts w:hint="eastAsia"/>
        </w:rPr>
      </w:pPr>
      <w:r>
        <w:rPr>
          <w:rFonts w:hint="eastAsia"/>
        </w:rPr>
        <w:tab/>
        <w:t>《楞伽经》大约成书于公元3世纪至4世纪之间，最初以梵文形式流传。其后，该经被翻译成中文，最著名的译本是由北凉的僧人求那跋陀罗所翻译的四卷本。到了唐代，玄奘大师也对《楞伽经》进行了翻译，虽然他的译本后来失传了，但其影响仍然可见。《楞伽经》的出现和发展，反映了当时佛教理论的深化以及实践方法的探索。</w:t>
      </w:r>
    </w:p>
    <w:p w14:paraId="679BF5A6" w14:textId="77777777" w:rsidR="00CC0760" w:rsidRDefault="00CC0760">
      <w:pPr>
        <w:rPr>
          <w:rFonts w:hint="eastAsia"/>
        </w:rPr>
      </w:pPr>
    </w:p>
    <w:p w14:paraId="5CCDC88C" w14:textId="77777777" w:rsidR="00CC0760" w:rsidRDefault="00CC0760">
      <w:pPr>
        <w:rPr>
          <w:rFonts w:hint="eastAsia"/>
        </w:rPr>
      </w:pPr>
    </w:p>
    <w:p w14:paraId="00B5F316" w14:textId="77777777" w:rsidR="00CC0760" w:rsidRDefault="00CC0760">
      <w:pPr>
        <w:rPr>
          <w:rFonts w:hint="eastAsia"/>
        </w:rPr>
      </w:pPr>
    </w:p>
    <w:p w14:paraId="02474189" w14:textId="77777777" w:rsidR="00CC0760" w:rsidRDefault="00CC0760">
      <w:pPr>
        <w:rPr>
          <w:rFonts w:hint="eastAsia"/>
        </w:rPr>
      </w:pPr>
      <w:r>
        <w:rPr>
          <w:rFonts w:hint="eastAsia"/>
        </w:rPr>
        <w:tab/>
        <w:t>《楞伽经》的主要内容</w:t>
      </w:r>
    </w:p>
    <w:p w14:paraId="48558082" w14:textId="77777777" w:rsidR="00CC0760" w:rsidRDefault="00CC0760">
      <w:pPr>
        <w:rPr>
          <w:rFonts w:hint="eastAsia"/>
        </w:rPr>
      </w:pPr>
    </w:p>
    <w:p w14:paraId="30188DCC" w14:textId="77777777" w:rsidR="00CC0760" w:rsidRDefault="00CC0760">
      <w:pPr>
        <w:rPr>
          <w:rFonts w:hint="eastAsia"/>
        </w:rPr>
      </w:pPr>
    </w:p>
    <w:p w14:paraId="66F6B913" w14:textId="77777777" w:rsidR="00CC0760" w:rsidRDefault="00CC0760">
      <w:pPr>
        <w:rPr>
          <w:rFonts w:hint="eastAsia"/>
        </w:rPr>
      </w:pPr>
      <w:r>
        <w:rPr>
          <w:rFonts w:hint="eastAsia"/>
        </w:rPr>
        <w:tab/>
        <w:t>《楞伽经》的核心内容围绕着心性论展开，探讨了心的本质、心与外界的关系、如何净化心灵等问题。经文中，佛陀通过与大菩萨们的对话，阐述了“唯识”、“如来藏”等深奥的佛教哲学概念，强调了一切现象皆由心造的观点。《楞伽经》还涉及到了空性、缘起等重要佛教教义，对于理解佛教世界观具有重要意义。</w:t>
      </w:r>
    </w:p>
    <w:p w14:paraId="4C249835" w14:textId="77777777" w:rsidR="00CC0760" w:rsidRDefault="00CC0760">
      <w:pPr>
        <w:rPr>
          <w:rFonts w:hint="eastAsia"/>
        </w:rPr>
      </w:pPr>
    </w:p>
    <w:p w14:paraId="3F8DA08B" w14:textId="77777777" w:rsidR="00CC0760" w:rsidRDefault="00CC0760">
      <w:pPr>
        <w:rPr>
          <w:rFonts w:hint="eastAsia"/>
        </w:rPr>
      </w:pPr>
    </w:p>
    <w:p w14:paraId="49C79E92" w14:textId="77777777" w:rsidR="00CC0760" w:rsidRDefault="00CC0760">
      <w:pPr>
        <w:rPr>
          <w:rFonts w:hint="eastAsia"/>
        </w:rPr>
      </w:pPr>
    </w:p>
    <w:p w14:paraId="4F9AD475" w14:textId="77777777" w:rsidR="00CC0760" w:rsidRDefault="00CC0760">
      <w:pPr>
        <w:rPr>
          <w:rFonts w:hint="eastAsia"/>
        </w:rPr>
      </w:pPr>
      <w:r>
        <w:rPr>
          <w:rFonts w:hint="eastAsia"/>
        </w:rPr>
        <w:tab/>
        <w:t>《楞伽经》对中国佛教的影响</w:t>
      </w:r>
    </w:p>
    <w:p w14:paraId="762268D7" w14:textId="77777777" w:rsidR="00CC0760" w:rsidRDefault="00CC0760">
      <w:pPr>
        <w:rPr>
          <w:rFonts w:hint="eastAsia"/>
        </w:rPr>
      </w:pPr>
    </w:p>
    <w:p w14:paraId="6F430F26" w14:textId="77777777" w:rsidR="00CC0760" w:rsidRDefault="00CC0760">
      <w:pPr>
        <w:rPr>
          <w:rFonts w:hint="eastAsia"/>
        </w:rPr>
      </w:pPr>
    </w:p>
    <w:p w14:paraId="452BB8FD" w14:textId="77777777" w:rsidR="00CC0760" w:rsidRDefault="00CC0760">
      <w:pPr>
        <w:rPr>
          <w:rFonts w:hint="eastAsia"/>
        </w:rPr>
      </w:pPr>
      <w:r>
        <w:rPr>
          <w:rFonts w:hint="eastAsia"/>
        </w:rPr>
        <w:tab/>
        <w:t>在中国佛教史上，《楞伽经》对多个宗派尤其是禅宗的发展产生了重要影响。禅宗六祖惠能大师在其著作《六祖坛经》中多次引用《楞伽经》的思想，表明了该经对早期禅宗理论构建的作用。《楞伽经》中的“不立文字”、“直指人心”等理念，成为了禅宗修行实践的重要指导原则。可以说，《楞伽经》不仅是一部重要的佛教文献，也是研究中国佛教思想史不可或缺的资料。</w:t>
      </w:r>
    </w:p>
    <w:p w14:paraId="64D7597D" w14:textId="77777777" w:rsidR="00CC0760" w:rsidRDefault="00CC0760">
      <w:pPr>
        <w:rPr>
          <w:rFonts w:hint="eastAsia"/>
        </w:rPr>
      </w:pPr>
    </w:p>
    <w:p w14:paraId="37E19AA1" w14:textId="77777777" w:rsidR="00CC0760" w:rsidRDefault="00CC0760">
      <w:pPr>
        <w:rPr>
          <w:rFonts w:hint="eastAsia"/>
        </w:rPr>
      </w:pPr>
    </w:p>
    <w:p w14:paraId="46534866" w14:textId="77777777" w:rsidR="00CC0760" w:rsidRDefault="00CC0760">
      <w:pPr>
        <w:rPr>
          <w:rFonts w:hint="eastAsia"/>
        </w:rPr>
      </w:pPr>
    </w:p>
    <w:p w14:paraId="0D60C078" w14:textId="77777777" w:rsidR="00CC0760" w:rsidRDefault="00CC0760">
      <w:pPr>
        <w:rPr>
          <w:rFonts w:hint="eastAsia"/>
        </w:rPr>
      </w:pPr>
      <w:r>
        <w:rPr>
          <w:rFonts w:hint="eastAsia"/>
        </w:rPr>
        <w:tab/>
        <w:t>最后的总结</w:t>
      </w:r>
    </w:p>
    <w:p w14:paraId="33D440F8" w14:textId="77777777" w:rsidR="00CC0760" w:rsidRDefault="00CC0760">
      <w:pPr>
        <w:rPr>
          <w:rFonts w:hint="eastAsia"/>
        </w:rPr>
      </w:pPr>
    </w:p>
    <w:p w14:paraId="0AE559D5" w14:textId="77777777" w:rsidR="00CC0760" w:rsidRDefault="00CC0760">
      <w:pPr>
        <w:rPr>
          <w:rFonts w:hint="eastAsia"/>
        </w:rPr>
      </w:pPr>
    </w:p>
    <w:p w14:paraId="328B9B92" w14:textId="77777777" w:rsidR="00CC0760" w:rsidRDefault="00CC0760">
      <w:pPr>
        <w:rPr>
          <w:rFonts w:hint="eastAsia"/>
        </w:rPr>
      </w:pPr>
      <w:r>
        <w:rPr>
          <w:rFonts w:hint="eastAsia"/>
        </w:rPr>
        <w:tab/>
        <w:t>“楞伽”作为佛教术语，其意义远超地理名词本身，它承载着丰富的文化内涵和精神价值。特别是《楞伽经》，作为一部蕴含深刻哲学思想的经典，不仅对佛教理论的发展有着不可磨灭的贡献，而且对后世包括中国文化在内的多种文化形态都产生了广泛而深远的影响。对于希望深入了解佛教哲学乃至东方智慧的人来说，《楞伽经》无疑是一扇宝贵的窗口。</w:t>
      </w:r>
    </w:p>
    <w:p w14:paraId="03F833FA" w14:textId="77777777" w:rsidR="00CC0760" w:rsidRDefault="00CC0760">
      <w:pPr>
        <w:rPr>
          <w:rFonts w:hint="eastAsia"/>
        </w:rPr>
      </w:pPr>
    </w:p>
    <w:p w14:paraId="54D2BC46" w14:textId="77777777" w:rsidR="00CC0760" w:rsidRDefault="00CC0760">
      <w:pPr>
        <w:rPr>
          <w:rFonts w:hint="eastAsia"/>
        </w:rPr>
      </w:pPr>
    </w:p>
    <w:p w14:paraId="5F131954" w14:textId="77777777" w:rsidR="00CC0760" w:rsidRDefault="00CC0760">
      <w:pPr>
        <w:rPr>
          <w:rFonts w:hint="eastAsia"/>
        </w:rPr>
      </w:pPr>
      <w:r>
        <w:rPr>
          <w:rFonts w:hint="eastAsia"/>
        </w:rPr>
        <w:t>本文是由懂得生活网（dongdeshenghuo.com）为大家创作</w:t>
      </w:r>
    </w:p>
    <w:p w14:paraId="00E3DE1D" w14:textId="338DB986" w:rsidR="008D0C3F" w:rsidRDefault="008D0C3F"/>
    <w:sectPr w:rsidR="008D0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3F"/>
    <w:rsid w:val="005077C5"/>
    <w:rsid w:val="008D0C3F"/>
    <w:rsid w:val="00CC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7178C-EC64-420E-B4AC-05DC338F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C3F"/>
    <w:rPr>
      <w:rFonts w:cstheme="majorBidi"/>
      <w:color w:val="2F5496" w:themeColor="accent1" w:themeShade="BF"/>
      <w:sz w:val="28"/>
      <w:szCs w:val="28"/>
    </w:rPr>
  </w:style>
  <w:style w:type="character" w:customStyle="1" w:styleId="50">
    <w:name w:val="标题 5 字符"/>
    <w:basedOn w:val="a0"/>
    <w:link w:val="5"/>
    <w:uiPriority w:val="9"/>
    <w:semiHidden/>
    <w:rsid w:val="008D0C3F"/>
    <w:rPr>
      <w:rFonts w:cstheme="majorBidi"/>
      <w:color w:val="2F5496" w:themeColor="accent1" w:themeShade="BF"/>
      <w:sz w:val="24"/>
    </w:rPr>
  </w:style>
  <w:style w:type="character" w:customStyle="1" w:styleId="60">
    <w:name w:val="标题 6 字符"/>
    <w:basedOn w:val="a0"/>
    <w:link w:val="6"/>
    <w:uiPriority w:val="9"/>
    <w:semiHidden/>
    <w:rsid w:val="008D0C3F"/>
    <w:rPr>
      <w:rFonts w:cstheme="majorBidi"/>
      <w:b/>
      <w:bCs/>
      <w:color w:val="2F5496" w:themeColor="accent1" w:themeShade="BF"/>
    </w:rPr>
  </w:style>
  <w:style w:type="character" w:customStyle="1" w:styleId="70">
    <w:name w:val="标题 7 字符"/>
    <w:basedOn w:val="a0"/>
    <w:link w:val="7"/>
    <w:uiPriority w:val="9"/>
    <w:semiHidden/>
    <w:rsid w:val="008D0C3F"/>
    <w:rPr>
      <w:rFonts w:cstheme="majorBidi"/>
      <w:b/>
      <w:bCs/>
      <w:color w:val="595959" w:themeColor="text1" w:themeTint="A6"/>
    </w:rPr>
  </w:style>
  <w:style w:type="character" w:customStyle="1" w:styleId="80">
    <w:name w:val="标题 8 字符"/>
    <w:basedOn w:val="a0"/>
    <w:link w:val="8"/>
    <w:uiPriority w:val="9"/>
    <w:semiHidden/>
    <w:rsid w:val="008D0C3F"/>
    <w:rPr>
      <w:rFonts w:cstheme="majorBidi"/>
      <w:color w:val="595959" w:themeColor="text1" w:themeTint="A6"/>
    </w:rPr>
  </w:style>
  <w:style w:type="character" w:customStyle="1" w:styleId="90">
    <w:name w:val="标题 9 字符"/>
    <w:basedOn w:val="a0"/>
    <w:link w:val="9"/>
    <w:uiPriority w:val="9"/>
    <w:semiHidden/>
    <w:rsid w:val="008D0C3F"/>
    <w:rPr>
      <w:rFonts w:eastAsiaTheme="majorEastAsia" w:cstheme="majorBidi"/>
      <w:color w:val="595959" w:themeColor="text1" w:themeTint="A6"/>
    </w:rPr>
  </w:style>
  <w:style w:type="paragraph" w:styleId="a3">
    <w:name w:val="Title"/>
    <w:basedOn w:val="a"/>
    <w:next w:val="a"/>
    <w:link w:val="a4"/>
    <w:uiPriority w:val="10"/>
    <w:qFormat/>
    <w:rsid w:val="008D0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C3F"/>
    <w:pPr>
      <w:spacing w:before="160"/>
      <w:jc w:val="center"/>
    </w:pPr>
    <w:rPr>
      <w:i/>
      <w:iCs/>
      <w:color w:val="404040" w:themeColor="text1" w:themeTint="BF"/>
    </w:rPr>
  </w:style>
  <w:style w:type="character" w:customStyle="1" w:styleId="a8">
    <w:name w:val="引用 字符"/>
    <w:basedOn w:val="a0"/>
    <w:link w:val="a7"/>
    <w:uiPriority w:val="29"/>
    <w:rsid w:val="008D0C3F"/>
    <w:rPr>
      <w:i/>
      <w:iCs/>
      <w:color w:val="404040" w:themeColor="text1" w:themeTint="BF"/>
    </w:rPr>
  </w:style>
  <w:style w:type="paragraph" w:styleId="a9">
    <w:name w:val="List Paragraph"/>
    <w:basedOn w:val="a"/>
    <w:uiPriority w:val="34"/>
    <w:qFormat/>
    <w:rsid w:val="008D0C3F"/>
    <w:pPr>
      <w:ind w:left="720"/>
      <w:contextualSpacing/>
    </w:pPr>
  </w:style>
  <w:style w:type="character" w:styleId="aa">
    <w:name w:val="Intense Emphasis"/>
    <w:basedOn w:val="a0"/>
    <w:uiPriority w:val="21"/>
    <w:qFormat/>
    <w:rsid w:val="008D0C3F"/>
    <w:rPr>
      <w:i/>
      <w:iCs/>
      <w:color w:val="2F5496" w:themeColor="accent1" w:themeShade="BF"/>
    </w:rPr>
  </w:style>
  <w:style w:type="paragraph" w:styleId="ab">
    <w:name w:val="Intense Quote"/>
    <w:basedOn w:val="a"/>
    <w:next w:val="a"/>
    <w:link w:val="ac"/>
    <w:uiPriority w:val="30"/>
    <w:qFormat/>
    <w:rsid w:val="008D0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C3F"/>
    <w:rPr>
      <w:i/>
      <w:iCs/>
      <w:color w:val="2F5496" w:themeColor="accent1" w:themeShade="BF"/>
    </w:rPr>
  </w:style>
  <w:style w:type="character" w:styleId="ad">
    <w:name w:val="Intense Reference"/>
    <w:basedOn w:val="a0"/>
    <w:uiPriority w:val="32"/>
    <w:qFormat/>
    <w:rsid w:val="008D0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