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9FB5" w14:textId="77777777" w:rsidR="0049129D" w:rsidRDefault="0049129D">
      <w:pPr>
        <w:rPr>
          <w:rFonts w:hint="eastAsia"/>
        </w:rPr>
      </w:pPr>
    </w:p>
    <w:p w14:paraId="4CED4327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Gōngshāngyè</w:t>
      </w:r>
    </w:p>
    <w:p w14:paraId="45BC5B1F" w14:textId="77777777" w:rsidR="0049129D" w:rsidRDefault="0049129D">
      <w:pPr>
        <w:rPr>
          <w:rFonts w:hint="eastAsia"/>
        </w:rPr>
      </w:pPr>
    </w:p>
    <w:p w14:paraId="3EFF059E" w14:textId="77777777" w:rsidR="0049129D" w:rsidRDefault="0049129D">
      <w:pPr>
        <w:rPr>
          <w:rFonts w:hint="eastAsia"/>
        </w:rPr>
      </w:pPr>
    </w:p>
    <w:p w14:paraId="59EC7DDE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工商业（Gōngshāngyè）是中国经济体系中极为重要的组成部分，涵盖了工业生产和商业服务两大领域。随着改革开放政策的实施，中国工商业经历了翻天覆地的变化，从一个以计划经济为主导的国家转变为全球最大的贸易国之一。工商业的发展不仅推动了中国经济的增长，也促进了社会就业、技术创新以及国际交流与合作。</w:t>
      </w:r>
    </w:p>
    <w:p w14:paraId="4B11C3A6" w14:textId="77777777" w:rsidR="0049129D" w:rsidRDefault="0049129D">
      <w:pPr>
        <w:rPr>
          <w:rFonts w:hint="eastAsia"/>
        </w:rPr>
      </w:pPr>
    </w:p>
    <w:p w14:paraId="1C630915" w14:textId="77777777" w:rsidR="0049129D" w:rsidRDefault="0049129D">
      <w:pPr>
        <w:rPr>
          <w:rFonts w:hint="eastAsia"/>
        </w:rPr>
      </w:pPr>
    </w:p>
    <w:p w14:paraId="692D7AF1" w14:textId="77777777" w:rsidR="0049129D" w:rsidRDefault="0049129D">
      <w:pPr>
        <w:rPr>
          <w:rFonts w:hint="eastAsia"/>
        </w:rPr>
      </w:pPr>
    </w:p>
    <w:p w14:paraId="73809782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0E2AE7E7" w14:textId="77777777" w:rsidR="0049129D" w:rsidRDefault="0049129D">
      <w:pPr>
        <w:rPr>
          <w:rFonts w:hint="eastAsia"/>
        </w:rPr>
      </w:pPr>
    </w:p>
    <w:p w14:paraId="29EDF970" w14:textId="77777777" w:rsidR="0049129D" w:rsidRDefault="0049129D">
      <w:pPr>
        <w:rPr>
          <w:rFonts w:hint="eastAsia"/>
        </w:rPr>
      </w:pPr>
    </w:p>
    <w:p w14:paraId="1F4E7A3A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自20世纪70年代末以来，中国开始实行改革开放政策，这标志着工商业发展新篇章的开启。早期的改革重点在于引入外资和技术，开放沿海城市作为经济特区，以吸引外国投资者。随着时间的推移，这些措施逐渐扩展到了全国范围，形成了“以开放促改革”的发展模式。进入21世纪后，中国政府进一步深化体制改革，加大了对民营经济的支持力度，鼓励创新和创业，使得工商业呈现出更加多元化的发展态势。</w:t>
      </w:r>
    </w:p>
    <w:p w14:paraId="2940EC9A" w14:textId="77777777" w:rsidR="0049129D" w:rsidRDefault="0049129D">
      <w:pPr>
        <w:rPr>
          <w:rFonts w:hint="eastAsia"/>
        </w:rPr>
      </w:pPr>
    </w:p>
    <w:p w14:paraId="30EC2917" w14:textId="77777777" w:rsidR="0049129D" w:rsidRDefault="0049129D">
      <w:pPr>
        <w:rPr>
          <w:rFonts w:hint="eastAsia"/>
        </w:rPr>
      </w:pPr>
    </w:p>
    <w:p w14:paraId="368E961D" w14:textId="77777777" w:rsidR="0049129D" w:rsidRDefault="0049129D">
      <w:pPr>
        <w:rPr>
          <w:rFonts w:hint="eastAsia"/>
        </w:rPr>
      </w:pPr>
    </w:p>
    <w:p w14:paraId="7F0E4BDC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主要行业</w:t>
      </w:r>
    </w:p>
    <w:p w14:paraId="10216FEA" w14:textId="77777777" w:rsidR="0049129D" w:rsidRDefault="0049129D">
      <w:pPr>
        <w:rPr>
          <w:rFonts w:hint="eastAsia"/>
        </w:rPr>
      </w:pPr>
    </w:p>
    <w:p w14:paraId="3B29B437" w14:textId="77777777" w:rsidR="0049129D" w:rsidRDefault="0049129D">
      <w:pPr>
        <w:rPr>
          <w:rFonts w:hint="eastAsia"/>
        </w:rPr>
      </w:pPr>
    </w:p>
    <w:p w14:paraId="20C77B0F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中国工商业覆盖广泛，包括但不限于制造业、信息技术、金融服务、房地产、零售业等众多领域。其中，制造业一直是支撑中国经济增长的重要支柱，尤其是在汽车制造、电子产品、机械设备等方面具有较强竞争力。近年来，随着互联网技术的飞速发展，电子商务、移动支付等新兴业态迅速崛起，极大地改变了人们的消费习惯和社会生活方式。</w:t>
      </w:r>
    </w:p>
    <w:p w14:paraId="719694A2" w14:textId="77777777" w:rsidR="0049129D" w:rsidRDefault="0049129D">
      <w:pPr>
        <w:rPr>
          <w:rFonts w:hint="eastAsia"/>
        </w:rPr>
      </w:pPr>
    </w:p>
    <w:p w14:paraId="46658CA0" w14:textId="77777777" w:rsidR="0049129D" w:rsidRDefault="0049129D">
      <w:pPr>
        <w:rPr>
          <w:rFonts w:hint="eastAsia"/>
        </w:rPr>
      </w:pPr>
    </w:p>
    <w:p w14:paraId="1EB9A266" w14:textId="77777777" w:rsidR="0049129D" w:rsidRDefault="0049129D">
      <w:pPr>
        <w:rPr>
          <w:rFonts w:hint="eastAsia"/>
        </w:rPr>
      </w:pPr>
    </w:p>
    <w:p w14:paraId="2963AAAC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面临的挑战与机遇</w:t>
      </w:r>
    </w:p>
    <w:p w14:paraId="185FB87B" w14:textId="77777777" w:rsidR="0049129D" w:rsidRDefault="0049129D">
      <w:pPr>
        <w:rPr>
          <w:rFonts w:hint="eastAsia"/>
        </w:rPr>
      </w:pPr>
    </w:p>
    <w:p w14:paraId="2C8FEFFF" w14:textId="77777777" w:rsidR="0049129D" w:rsidRDefault="0049129D">
      <w:pPr>
        <w:rPr>
          <w:rFonts w:hint="eastAsia"/>
        </w:rPr>
      </w:pPr>
    </w:p>
    <w:p w14:paraId="2014ACEE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尽管取得了显著成就，中国工商业仍然面临着不少挑战。例如，如何平衡经济增长与环境保护之间的关系、应对全球经济不确定性的增加、提高产业链供应链的安全性和稳定性等。同时，新一轮科技革命和产业变革也为工商业带来了新的发展机遇，如人工智能、大数据、云计算等先进技术的应用将为产业升级提供强大动力。</w:t>
      </w:r>
    </w:p>
    <w:p w14:paraId="71E1512F" w14:textId="77777777" w:rsidR="0049129D" w:rsidRDefault="0049129D">
      <w:pPr>
        <w:rPr>
          <w:rFonts w:hint="eastAsia"/>
        </w:rPr>
      </w:pPr>
    </w:p>
    <w:p w14:paraId="199DB13D" w14:textId="77777777" w:rsidR="0049129D" w:rsidRDefault="0049129D">
      <w:pPr>
        <w:rPr>
          <w:rFonts w:hint="eastAsia"/>
        </w:rPr>
      </w:pPr>
    </w:p>
    <w:p w14:paraId="4672DEC9" w14:textId="77777777" w:rsidR="0049129D" w:rsidRDefault="0049129D">
      <w:pPr>
        <w:rPr>
          <w:rFonts w:hint="eastAsia"/>
        </w:rPr>
      </w:pPr>
    </w:p>
    <w:p w14:paraId="19F27822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F308883" w14:textId="77777777" w:rsidR="0049129D" w:rsidRDefault="0049129D">
      <w:pPr>
        <w:rPr>
          <w:rFonts w:hint="eastAsia"/>
        </w:rPr>
      </w:pPr>
    </w:p>
    <w:p w14:paraId="75A856EC" w14:textId="77777777" w:rsidR="0049129D" w:rsidRDefault="0049129D">
      <w:pPr>
        <w:rPr>
          <w:rFonts w:hint="eastAsia"/>
        </w:rPr>
      </w:pPr>
    </w:p>
    <w:p w14:paraId="4DC65E54" w14:textId="77777777" w:rsidR="0049129D" w:rsidRDefault="0049129D">
      <w:pPr>
        <w:rPr>
          <w:rFonts w:hint="eastAsia"/>
        </w:rPr>
      </w:pPr>
      <w:r>
        <w:rPr>
          <w:rFonts w:hint="eastAsia"/>
        </w:rPr>
        <w:tab/>
        <w:t>展望未来，中国工商业将继续沿着高质量发展的道路前进。一方面，通过加强自主创新能力建设，提升核心竞争力；另一方面，积极参与全球治理体系改革和建设，扩大对外开放水平，构建更高层次的开放型经济新体制。促进区域协调发展，缩小城乡差距，也是实现可持续发展目标的关键所在。中国工商业正站在一个新的起点上，向着更加繁荣昌盛的目标迈进。</w:t>
      </w:r>
    </w:p>
    <w:p w14:paraId="627F5750" w14:textId="77777777" w:rsidR="0049129D" w:rsidRDefault="0049129D">
      <w:pPr>
        <w:rPr>
          <w:rFonts w:hint="eastAsia"/>
        </w:rPr>
      </w:pPr>
    </w:p>
    <w:p w14:paraId="666BAE5D" w14:textId="77777777" w:rsidR="0049129D" w:rsidRDefault="0049129D">
      <w:pPr>
        <w:rPr>
          <w:rFonts w:hint="eastAsia"/>
        </w:rPr>
      </w:pPr>
    </w:p>
    <w:p w14:paraId="2AB4636B" w14:textId="77777777" w:rsidR="0049129D" w:rsidRDefault="00491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702FB" w14:textId="4C0D0638" w:rsidR="007E4655" w:rsidRDefault="007E4655"/>
    <w:sectPr w:rsidR="007E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55"/>
    <w:rsid w:val="0049129D"/>
    <w:rsid w:val="005077C5"/>
    <w:rsid w:val="007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8279B-9E07-4837-9CAC-BB4E603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