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27A4" w14:textId="77777777" w:rsidR="00665812" w:rsidRDefault="00665812">
      <w:pPr>
        <w:rPr>
          <w:rFonts w:hint="eastAsia"/>
        </w:rPr>
      </w:pPr>
    </w:p>
    <w:p w14:paraId="6DD41173" w14:textId="77777777" w:rsidR="00665812" w:rsidRDefault="00665812">
      <w:pPr>
        <w:rPr>
          <w:rFonts w:hint="eastAsia"/>
        </w:rPr>
      </w:pPr>
      <w:r>
        <w:rPr>
          <w:rFonts w:hint="eastAsia"/>
        </w:rPr>
        <w:tab/>
        <w:t>坦荡如砥的拼音字：tǎn dàng rú dǐ</w:t>
      </w:r>
    </w:p>
    <w:p w14:paraId="6B0CED60" w14:textId="77777777" w:rsidR="00665812" w:rsidRDefault="00665812">
      <w:pPr>
        <w:rPr>
          <w:rFonts w:hint="eastAsia"/>
        </w:rPr>
      </w:pPr>
    </w:p>
    <w:p w14:paraId="6F77E126" w14:textId="77777777" w:rsidR="00665812" w:rsidRDefault="00665812">
      <w:pPr>
        <w:rPr>
          <w:rFonts w:hint="eastAsia"/>
        </w:rPr>
      </w:pPr>
    </w:p>
    <w:p w14:paraId="1A3EAB8C" w14:textId="77777777" w:rsidR="00665812" w:rsidRDefault="00665812">
      <w:pPr>
        <w:rPr>
          <w:rFonts w:hint="eastAsia"/>
        </w:rPr>
      </w:pPr>
      <w:r>
        <w:rPr>
          <w:rFonts w:hint="eastAsia"/>
        </w:rPr>
        <w:tab/>
        <w:t>“坦荡如砥”这个成语源自中国古代文学，意指人的胸怀宽广、行为正直，如同磨刀石一样平坦无阻。这里的“坦荡”形容人心地光明正大，没有私心杂念；“如砥”则是比喻这种品质像磨刀石那样平滑而坚固。在汉语中，这个成语常用来赞美那些品德高尚、行事公正的人。</w:t>
      </w:r>
    </w:p>
    <w:p w14:paraId="6A49D1AA" w14:textId="77777777" w:rsidR="00665812" w:rsidRDefault="00665812">
      <w:pPr>
        <w:rPr>
          <w:rFonts w:hint="eastAsia"/>
        </w:rPr>
      </w:pPr>
    </w:p>
    <w:p w14:paraId="0B3F3846" w14:textId="77777777" w:rsidR="00665812" w:rsidRDefault="00665812">
      <w:pPr>
        <w:rPr>
          <w:rFonts w:hint="eastAsia"/>
        </w:rPr>
      </w:pPr>
    </w:p>
    <w:p w14:paraId="2DCAF18A" w14:textId="77777777" w:rsidR="00665812" w:rsidRDefault="00665812">
      <w:pPr>
        <w:rPr>
          <w:rFonts w:hint="eastAsia"/>
        </w:rPr>
      </w:pPr>
    </w:p>
    <w:p w14:paraId="05D13B9A" w14:textId="77777777" w:rsidR="00665812" w:rsidRDefault="00665812">
      <w:pPr>
        <w:rPr>
          <w:rFonts w:hint="eastAsia"/>
        </w:rPr>
      </w:pPr>
      <w:r>
        <w:rPr>
          <w:rFonts w:hint="eastAsia"/>
        </w:rPr>
        <w:tab/>
        <w:t>成语的构成与解析</w:t>
      </w:r>
    </w:p>
    <w:p w14:paraId="54742ACE" w14:textId="77777777" w:rsidR="00665812" w:rsidRDefault="00665812">
      <w:pPr>
        <w:rPr>
          <w:rFonts w:hint="eastAsia"/>
        </w:rPr>
      </w:pPr>
    </w:p>
    <w:p w14:paraId="5ED1D90E" w14:textId="77777777" w:rsidR="00665812" w:rsidRDefault="00665812">
      <w:pPr>
        <w:rPr>
          <w:rFonts w:hint="eastAsia"/>
        </w:rPr>
      </w:pPr>
    </w:p>
    <w:p w14:paraId="5F5F0A95" w14:textId="77777777" w:rsidR="00665812" w:rsidRDefault="00665812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独特的含义。“坦”意味着平坦、直接，没有障碍或曲折；“荡”在这里有广阔、宽敞之意，强调了空间上的开放性；“如”是一个比较词，用于将两个事物进行类比；“砥”则特指磨刀石，一种用于磨砺刀具的工具，它的表面必须非常平整才能有效地完成工作。因此，“坦荡如砥”不仅形象地描绘了一种物理状态，更重要的是它象征着一种精神状态——内心世界的开阔与纯洁。</w:t>
      </w:r>
    </w:p>
    <w:p w14:paraId="322C68D1" w14:textId="77777777" w:rsidR="00665812" w:rsidRDefault="00665812">
      <w:pPr>
        <w:rPr>
          <w:rFonts w:hint="eastAsia"/>
        </w:rPr>
      </w:pPr>
    </w:p>
    <w:p w14:paraId="4E8274C5" w14:textId="77777777" w:rsidR="00665812" w:rsidRDefault="00665812">
      <w:pPr>
        <w:rPr>
          <w:rFonts w:hint="eastAsia"/>
        </w:rPr>
      </w:pPr>
    </w:p>
    <w:p w14:paraId="460D6309" w14:textId="77777777" w:rsidR="00665812" w:rsidRDefault="00665812">
      <w:pPr>
        <w:rPr>
          <w:rFonts w:hint="eastAsia"/>
        </w:rPr>
      </w:pPr>
    </w:p>
    <w:p w14:paraId="4BA7375C" w14:textId="77777777" w:rsidR="00665812" w:rsidRDefault="00665812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A9C04DB" w14:textId="77777777" w:rsidR="00665812" w:rsidRDefault="00665812">
      <w:pPr>
        <w:rPr>
          <w:rFonts w:hint="eastAsia"/>
        </w:rPr>
      </w:pPr>
    </w:p>
    <w:p w14:paraId="038DC674" w14:textId="77777777" w:rsidR="00665812" w:rsidRDefault="00665812">
      <w:pPr>
        <w:rPr>
          <w:rFonts w:hint="eastAsia"/>
        </w:rPr>
      </w:pPr>
    </w:p>
    <w:p w14:paraId="66CA6963" w14:textId="77777777" w:rsidR="00665812" w:rsidRDefault="00665812">
      <w:pPr>
        <w:rPr>
          <w:rFonts w:hint="eastAsia"/>
        </w:rPr>
      </w:pPr>
      <w:r>
        <w:rPr>
          <w:rFonts w:hint="eastAsia"/>
        </w:rPr>
        <w:tab/>
        <w:t>在日常生活中，“坦荡如砥”可以用来描述一个人的性格特征或是某件事情的状态。例如，当赞扬一位领导者的为人处世之道时，可以说他/她“为人坦荡如砥”，意即该领导者待人接物公正无私，处理事务明快果断。在文学创作中，作者也常用此成语来塑造正面人物形象，通过细腻的心理描写展现角色内心的光明磊落。</w:t>
      </w:r>
    </w:p>
    <w:p w14:paraId="11291503" w14:textId="77777777" w:rsidR="00665812" w:rsidRDefault="00665812">
      <w:pPr>
        <w:rPr>
          <w:rFonts w:hint="eastAsia"/>
        </w:rPr>
      </w:pPr>
    </w:p>
    <w:p w14:paraId="5CBA070D" w14:textId="77777777" w:rsidR="00665812" w:rsidRDefault="00665812">
      <w:pPr>
        <w:rPr>
          <w:rFonts w:hint="eastAsia"/>
        </w:rPr>
      </w:pPr>
    </w:p>
    <w:p w14:paraId="029FE2FC" w14:textId="77777777" w:rsidR="00665812" w:rsidRDefault="00665812">
      <w:pPr>
        <w:rPr>
          <w:rFonts w:hint="eastAsia"/>
        </w:rPr>
      </w:pPr>
    </w:p>
    <w:p w14:paraId="31D12075" w14:textId="77777777" w:rsidR="00665812" w:rsidRDefault="00665812">
      <w:pPr>
        <w:rPr>
          <w:rFonts w:hint="eastAsia"/>
        </w:rPr>
      </w:pPr>
      <w:r>
        <w:rPr>
          <w:rFonts w:hint="eastAsia"/>
        </w:rPr>
        <w:tab/>
        <w:t>文化意义与现代价值</w:t>
      </w:r>
    </w:p>
    <w:p w14:paraId="5922DFE8" w14:textId="77777777" w:rsidR="00665812" w:rsidRDefault="00665812">
      <w:pPr>
        <w:rPr>
          <w:rFonts w:hint="eastAsia"/>
        </w:rPr>
      </w:pPr>
    </w:p>
    <w:p w14:paraId="2BE6B0A1" w14:textId="77777777" w:rsidR="00665812" w:rsidRDefault="00665812">
      <w:pPr>
        <w:rPr>
          <w:rFonts w:hint="eastAsia"/>
        </w:rPr>
      </w:pPr>
    </w:p>
    <w:p w14:paraId="0AC32090" w14:textId="77777777" w:rsidR="00665812" w:rsidRDefault="00665812">
      <w:pPr>
        <w:rPr>
          <w:rFonts w:hint="eastAsia"/>
        </w:rPr>
      </w:pPr>
      <w:r>
        <w:rPr>
          <w:rFonts w:hint="eastAsia"/>
        </w:rPr>
        <w:tab/>
        <w:t>从更广泛的文化视角来看，“坦荡如砥”不仅仅是一个简单的成语，它承载着中华民族对于美好人格特质的追求与向往。在中国传统文化中，人们崇尚诚实守信、公平正义的价值观，而这些正是“坦荡如砥”所蕴含的核心精神。进入现代社会，尽管社会环境发生了巨大变化，但这一理念仍然具有重要的现实意义。无论是个人修养还是社会交往，“坦荡如砥”的精神都能引导人们向着更加健康和谐的方向发展。</w:t>
      </w:r>
    </w:p>
    <w:p w14:paraId="72473C29" w14:textId="77777777" w:rsidR="00665812" w:rsidRDefault="00665812">
      <w:pPr>
        <w:rPr>
          <w:rFonts w:hint="eastAsia"/>
        </w:rPr>
      </w:pPr>
    </w:p>
    <w:p w14:paraId="5AF43DE6" w14:textId="77777777" w:rsidR="00665812" w:rsidRDefault="00665812">
      <w:pPr>
        <w:rPr>
          <w:rFonts w:hint="eastAsia"/>
        </w:rPr>
      </w:pPr>
    </w:p>
    <w:p w14:paraId="43C830B1" w14:textId="77777777" w:rsidR="00665812" w:rsidRDefault="00665812">
      <w:pPr>
        <w:rPr>
          <w:rFonts w:hint="eastAsia"/>
        </w:rPr>
      </w:pPr>
    </w:p>
    <w:p w14:paraId="26968BB9" w14:textId="77777777" w:rsidR="00665812" w:rsidRDefault="006658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C9C68E" w14:textId="77777777" w:rsidR="00665812" w:rsidRDefault="00665812">
      <w:pPr>
        <w:rPr>
          <w:rFonts w:hint="eastAsia"/>
        </w:rPr>
      </w:pPr>
    </w:p>
    <w:p w14:paraId="3C3DC5B9" w14:textId="77777777" w:rsidR="00665812" w:rsidRDefault="00665812">
      <w:pPr>
        <w:rPr>
          <w:rFonts w:hint="eastAsia"/>
        </w:rPr>
      </w:pPr>
    </w:p>
    <w:p w14:paraId="74DE15B3" w14:textId="77777777" w:rsidR="00665812" w:rsidRDefault="00665812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中华文化宝库中的一颗璀璨明珠。它启示我们，在复杂多变的社会生活中，保持一颗平和、正直的心灵是多么重要。无论时代如何变迁，这份对真善美的不懈追求都将指引着人类不断前行。</w:t>
      </w:r>
    </w:p>
    <w:p w14:paraId="455CE624" w14:textId="77777777" w:rsidR="00665812" w:rsidRDefault="00665812">
      <w:pPr>
        <w:rPr>
          <w:rFonts w:hint="eastAsia"/>
        </w:rPr>
      </w:pPr>
    </w:p>
    <w:p w14:paraId="4E4FA7AF" w14:textId="77777777" w:rsidR="00665812" w:rsidRDefault="00665812">
      <w:pPr>
        <w:rPr>
          <w:rFonts w:hint="eastAsia"/>
        </w:rPr>
      </w:pPr>
    </w:p>
    <w:p w14:paraId="2C6DF238" w14:textId="77777777" w:rsidR="00665812" w:rsidRDefault="00665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D5EB2" w14:textId="60E0D590" w:rsidR="004A5A96" w:rsidRDefault="004A5A96"/>
    <w:sectPr w:rsidR="004A5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96"/>
    <w:rsid w:val="004A5A96"/>
    <w:rsid w:val="005077C5"/>
    <w:rsid w:val="0066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CAD2F-2F59-4769-943F-4328CBC8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