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7668" w14:textId="77777777" w:rsidR="00E0033D" w:rsidRDefault="00E0033D">
      <w:pPr>
        <w:rPr>
          <w:rFonts w:hint="eastAsia"/>
        </w:rPr>
      </w:pPr>
    </w:p>
    <w:p w14:paraId="72910610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坦荡如砥用法概述</w:t>
      </w:r>
    </w:p>
    <w:p w14:paraId="34357BE5" w14:textId="77777777" w:rsidR="00E0033D" w:rsidRDefault="00E0033D">
      <w:pPr>
        <w:rPr>
          <w:rFonts w:hint="eastAsia"/>
        </w:rPr>
      </w:pPr>
    </w:p>
    <w:p w14:paraId="36FDFD82" w14:textId="77777777" w:rsidR="00E0033D" w:rsidRDefault="00E0033D">
      <w:pPr>
        <w:rPr>
          <w:rFonts w:hint="eastAsia"/>
        </w:rPr>
      </w:pPr>
    </w:p>
    <w:p w14:paraId="32BB87BA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“坦荡如砥”这一成语源自《庄子·外物》：“其心如砥，其行如水。”原意是指人的内心像磨刀石一样平直，行为像流水一样顺畅自然。后世多用来形容人心地光明正大，言行一致，没有丝毫的虚伪和隐瞒。在中文中，“坦荡如砥”不仅是一种对个人品德的高度评价，也是人们追求的一种理想人格状态。</w:t>
      </w:r>
    </w:p>
    <w:p w14:paraId="056E0002" w14:textId="77777777" w:rsidR="00E0033D" w:rsidRDefault="00E0033D">
      <w:pPr>
        <w:rPr>
          <w:rFonts w:hint="eastAsia"/>
        </w:rPr>
      </w:pPr>
    </w:p>
    <w:p w14:paraId="58F47C7D" w14:textId="77777777" w:rsidR="00E0033D" w:rsidRDefault="00E0033D">
      <w:pPr>
        <w:rPr>
          <w:rFonts w:hint="eastAsia"/>
        </w:rPr>
      </w:pPr>
    </w:p>
    <w:p w14:paraId="032E8EE8" w14:textId="77777777" w:rsidR="00E0033D" w:rsidRDefault="00E0033D">
      <w:pPr>
        <w:rPr>
          <w:rFonts w:hint="eastAsia"/>
        </w:rPr>
      </w:pPr>
    </w:p>
    <w:p w14:paraId="56B225F2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坦荡如砥的历史渊源</w:t>
      </w:r>
    </w:p>
    <w:p w14:paraId="77E13AE5" w14:textId="77777777" w:rsidR="00E0033D" w:rsidRDefault="00E0033D">
      <w:pPr>
        <w:rPr>
          <w:rFonts w:hint="eastAsia"/>
        </w:rPr>
      </w:pPr>
    </w:p>
    <w:p w14:paraId="2E62925E" w14:textId="77777777" w:rsidR="00E0033D" w:rsidRDefault="00E0033D">
      <w:pPr>
        <w:rPr>
          <w:rFonts w:hint="eastAsia"/>
        </w:rPr>
      </w:pPr>
    </w:p>
    <w:p w14:paraId="283C2101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成语“坦荡如砥”的使用可以追溯到古代文人对于君子之道的追求。在中国传统文化中，君子应具备高尚的道德品质，包括诚实守信、光明磊落等。这种品质不仅体现在日常言行上，更是在面对困难和挑战时能够保持内心的平静与坚定。《庄子》中提到的“其心如砥”，正是对这种品质的形象描绘，表达了古人对于理想人格的向往和追求。</w:t>
      </w:r>
    </w:p>
    <w:p w14:paraId="76ED8ABC" w14:textId="77777777" w:rsidR="00E0033D" w:rsidRDefault="00E0033D">
      <w:pPr>
        <w:rPr>
          <w:rFonts w:hint="eastAsia"/>
        </w:rPr>
      </w:pPr>
    </w:p>
    <w:p w14:paraId="46E44594" w14:textId="77777777" w:rsidR="00E0033D" w:rsidRDefault="00E0033D">
      <w:pPr>
        <w:rPr>
          <w:rFonts w:hint="eastAsia"/>
        </w:rPr>
      </w:pPr>
    </w:p>
    <w:p w14:paraId="57DE83C7" w14:textId="77777777" w:rsidR="00E0033D" w:rsidRDefault="00E0033D">
      <w:pPr>
        <w:rPr>
          <w:rFonts w:hint="eastAsia"/>
        </w:rPr>
      </w:pPr>
    </w:p>
    <w:p w14:paraId="51E7D11E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坦荡如砥在文学作品中的应用</w:t>
      </w:r>
    </w:p>
    <w:p w14:paraId="658BA434" w14:textId="77777777" w:rsidR="00E0033D" w:rsidRDefault="00E0033D">
      <w:pPr>
        <w:rPr>
          <w:rFonts w:hint="eastAsia"/>
        </w:rPr>
      </w:pPr>
    </w:p>
    <w:p w14:paraId="32AF38F9" w14:textId="77777777" w:rsidR="00E0033D" w:rsidRDefault="00E0033D">
      <w:pPr>
        <w:rPr>
          <w:rFonts w:hint="eastAsia"/>
        </w:rPr>
      </w:pPr>
    </w:p>
    <w:p w14:paraId="5F8F42BC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在众多的文学作品中，“坦荡如砥”被广泛用于描述那些具有高尚情操的人物形象。例如，在古典小说《红楼梦》中，作者曹雪芹就通过林黛玉和贾宝玉之间纯洁无瑕的爱情故事，展现了人物间坦诚相见、心灵相通的美好情感。在现代文学作品中，也有不少作家借用这一成语来赞美主人公正直勇敢的性格特征，以此传递正能量给读者。</w:t>
      </w:r>
    </w:p>
    <w:p w14:paraId="1C568AC1" w14:textId="77777777" w:rsidR="00E0033D" w:rsidRDefault="00E0033D">
      <w:pPr>
        <w:rPr>
          <w:rFonts w:hint="eastAsia"/>
        </w:rPr>
      </w:pPr>
    </w:p>
    <w:p w14:paraId="44E0BF4A" w14:textId="77777777" w:rsidR="00E0033D" w:rsidRDefault="00E0033D">
      <w:pPr>
        <w:rPr>
          <w:rFonts w:hint="eastAsia"/>
        </w:rPr>
      </w:pPr>
    </w:p>
    <w:p w14:paraId="027DD72F" w14:textId="77777777" w:rsidR="00E0033D" w:rsidRDefault="00E0033D">
      <w:pPr>
        <w:rPr>
          <w:rFonts w:hint="eastAsia"/>
        </w:rPr>
      </w:pPr>
    </w:p>
    <w:p w14:paraId="274F6DC6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坦荡如砥在现代社会的意义</w:t>
      </w:r>
    </w:p>
    <w:p w14:paraId="1C8C649D" w14:textId="77777777" w:rsidR="00E0033D" w:rsidRDefault="00E0033D">
      <w:pPr>
        <w:rPr>
          <w:rFonts w:hint="eastAsia"/>
        </w:rPr>
      </w:pPr>
    </w:p>
    <w:p w14:paraId="0497E1E5" w14:textId="77777777" w:rsidR="00E0033D" w:rsidRDefault="00E0033D">
      <w:pPr>
        <w:rPr>
          <w:rFonts w:hint="eastAsia"/>
        </w:rPr>
      </w:pPr>
    </w:p>
    <w:p w14:paraId="2F8B50AE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随着社会的发展变化，“坦荡如砥”这一成语的意义也在不断地丰富和发展。在当今社会，它不仅仅局限于个人品德层面，更成为了衡量一个组织或集体是否值得信赖的重要标准之一。一个企业如果能够做到信息公开透明、公平竞争，就能获得消费者和社会的信任；一个人如果能始终保持诚实守信的态度，也更容易赢得他人的尊重和支持。因此，“坦荡如砥”不仅是个人修养的表现，也是构建和谐社会关系的基础。</w:t>
      </w:r>
    </w:p>
    <w:p w14:paraId="1DF52BD8" w14:textId="77777777" w:rsidR="00E0033D" w:rsidRDefault="00E0033D">
      <w:pPr>
        <w:rPr>
          <w:rFonts w:hint="eastAsia"/>
        </w:rPr>
      </w:pPr>
    </w:p>
    <w:p w14:paraId="4A591749" w14:textId="77777777" w:rsidR="00E0033D" w:rsidRDefault="00E0033D">
      <w:pPr>
        <w:rPr>
          <w:rFonts w:hint="eastAsia"/>
        </w:rPr>
      </w:pPr>
    </w:p>
    <w:p w14:paraId="4CB6E8EB" w14:textId="77777777" w:rsidR="00E0033D" w:rsidRDefault="00E0033D">
      <w:pPr>
        <w:rPr>
          <w:rFonts w:hint="eastAsia"/>
        </w:rPr>
      </w:pPr>
    </w:p>
    <w:p w14:paraId="79A20D8C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如何培养坦荡如砥的品质</w:t>
      </w:r>
    </w:p>
    <w:p w14:paraId="569031CD" w14:textId="77777777" w:rsidR="00E0033D" w:rsidRDefault="00E0033D">
      <w:pPr>
        <w:rPr>
          <w:rFonts w:hint="eastAsia"/>
        </w:rPr>
      </w:pPr>
    </w:p>
    <w:p w14:paraId="6FB3C6ED" w14:textId="77777777" w:rsidR="00E0033D" w:rsidRDefault="00E0033D">
      <w:pPr>
        <w:rPr>
          <w:rFonts w:hint="eastAsia"/>
        </w:rPr>
      </w:pPr>
    </w:p>
    <w:p w14:paraId="1E7E0FE9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要成为一个“坦荡如砥”的人，并非一朝一夕之功。需要从自我反思做起，勇于面对自己的缺点并努力改正；要学会倾听他人的意见和建议，不断学习和进步；还要坚持原则，即使在面临诱惑或压力时也不轻易妥协。只有这样，才能真正达到“其心如砥，其行如水”的境界，成为受人尊敬的人。</w:t>
      </w:r>
    </w:p>
    <w:p w14:paraId="4439F1C1" w14:textId="77777777" w:rsidR="00E0033D" w:rsidRDefault="00E0033D">
      <w:pPr>
        <w:rPr>
          <w:rFonts w:hint="eastAsia"/>
        </w:rPr>
      </w:pPr>
    </w:p>
    <w:p w14:paraId="55CD57E1" w14:textId="77777777" w:rsidR="00E0033D" w:rsidRDefault="00E0033D">
      <w:pPr>
        <w:rPr>
          <w:rFonts w:hint="eastAsia"/>
        </w:rPr>
      </w:pPr>
    </w:p>
    <w:p w14:paraId="451EFA67" w14:textId="77777777" w:rsidR="00E0033D" w:rsidRDefault="00E0033D">
      <w:pPr>
        <w:rPr>
          <w:rFonts w:hint="eastAsia"/>
        </w:rPr>
      </w:pPr>
    </w:p>
    <w:p w14:paraId="51D53C1D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E90145" w14:textId="77777777" w:rsidR="00E0033D" w:rsidRDefault="00E0033D">
      <w:pPr>
        <w:rPr>
          <w:rFonts w:hint="eastAsia"/>
        </w:rPr>
      </w:pPr>
    </w:p>
    <w:p w14:paraId="40BDA8BF" w14:textId="77777777" w:rsidR="00E0033D" w:rsidRDefault="00E0033D">
      <w:pPr>
        <w:rPr>
          <w:rFonts w:hint="eastAsia"/>
        </w:rPr>
      </w:pPr>
    </w:p>
    <w:p w14:paraId="553546E9" w14:textId="77777777" w:rsidR="00E0033D" w:rsidRDefault="00E0033D">
      <w:pPr>
        <w:rPr>
          <w:rFonts w:hint="eastAsia"/>
        </w:rPr>
      </w:pPr>
      <w:r>
        <w:rPr>
          <w:rFonts w:hint="eastAsia"/>
        </w:rPr>
        <w:tab/>
        <w:t>“坦荡如砥”不仅是一个美好的词汇，更是一种值得我们每个人去追求的生活态度。在这个充满复杂和不确定性的时代背景下，保持一颗坦诚的心，做真实的自己，将有助于我们在人生的道路上走得更加稳健和长远。</w:t>
      </w:r>
    </w:p>
    <w:p w14:paraId="0A2A38AB" w14:textId="77777777" w:rsidR="00E0033D" w:rsidRDefault="00E0033D">
      <w:pPr>
        <w:rPr>
          <w:rFonts w:hint="eastAsia"/>
        </w:rPr>
      </w:pPr>
    </w:p>
    <w:p w14:paraId="16EB5DBD" w14:textId="77777777" w:rsidR="00E0033D" w:rsidRDefault="00E0033D">
      <w:pPr>
        <w:rPr>
          <w:rFonts w:hint="eastAsia"/>
        </w:rPr>
      </w:pPr>
    </w:p>
    <w:p w14:paraId="38885E66" w14:textId="77777777" w:rsidR="00E0033D" w:rsidRDefault="00E00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1315" w14:textId="5E77E490" w:rsidR="00517143" w:rsidRDefault="00517143"/>
    <w:sectPr w:rsidR="0051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3"/>
    <w:rsid w:val="005077C5"/>
    <w:rsid w:val="00517143"/>
    <w:rsid w:val="00E0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5DDE2-35A0-4F9B-9CF9-6345D9D2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