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C6F8D" w14:textId="77777777" w:rsidR="00B9207B" w:rsidRDefault="00B9207B">
      <w:pPr>
        <w:rPr>
          <w:rFonts w:hint="eastAsia"/>
        </w:rPr>
      </w:pPr>
      <w:r>
        <w:rPr>
          <w:rFonts w:hint="eastAsia"/>
        </w:rPr>
        <w:t>Lí Xiǎo Jiān 黎晓坚</w:t>
      </w:r>
    </w:p>
    <w:p w14:paraId="685B9E39" w14:textId="77777777" w:rsidR="00B9207B" w:rsidRDefault="00B9207B">
      <w:pPr>
        <w:rPr>
          <w:rFonts w:hint="eastAsia"/>
        </w:rPr>
      </w:pPr>
      <w:r>
        <w:rPr>
          <w:rFonts w:hint="eastAsia"/>
        </w:rPr>
        <w:t>黎晓坚，一个在中文世界里不太常见的名字，背后却可能隐藏着无数的故事和经历。我们今天要讲述的是一位在中国南方成长起来的艺术家黎晓坚。他出生在一个艺术氛围浓厚的家庭，自幼便展现出了对绘画和雕塑的浓厚兴趣。他的父亲是一名传统的中国画画家，母亲则擅长刺绣，这种家庭环境无疑为黎晓坚的艺术之路奠定了坚实的基础。</w:t>
      </w:r>
    </w:p>
    <w:p w14:paraId="193C5605" w14:textId="77777777" w:rsidR="00B9207B" w:rsidRDefault="00B9207B">
      <w:pPr>
        <w:rPr>
          <w:rFonts w:hint="eastAsia"/>
        </w:rPr>
      </w:pPr>
    </w:p>
    <w:p w14:paraId="742C78F1" w14:textId="77777777" w:rsidR="00B9207B" w:rsidRDefault="00B9207B">
      <w:pPr>
        <w:rPr>
          <w:rFonts w:hint="eastAsia"/>
        </w:rPr>
      </w:pPr>
      <w:r>
        <w:rPr>
          <w:rFonts w:hint="eastAsia"/>
        </w:rPr>
        <w:t>早年生活与教育</w:t>
      </w:r>
    </w:p>
    <w:p w14:paraId="6F09936A" w14:textId="77777777" w:rsidR="00B9207B" w:rsidRDefault="00B9207B">
      <w:pPr>
        <w:rPr>
          <w:rFonts w:hint="eastAsia"/>
        </w:rPr>
      </w:pPr>
      <w:r>
        <w:rPr>
          <w:rFonts w:hint="eastAsia"/>
        </w:rPr>
        <w:t>黎晓坚的童年是在父母的熏陶下度过的，家里的书房堆满了各式各样的画册、颜料以及未曾完成的作品。这些都成为他早期灵感的源泉。在学校期间，黎晓坚不仅继承了父母的艺术才华，而且展现出了过人的数学天赋，这看似不相关的两门学科，在他后来的艺术创作中找到了完美的结合点。高中毕业后，他选择了进入广州美术学院深造，专攻油画专业。在那里，黎晓坚接受了系统的艺术训练，并逐渐形成了自己独特的艺术风格。</w:t>
      </w:r>
    </w:p>
    <w:p w14:paraId="27218C33" w14:textId="77777777" w:rsidR="00B9207B" w:rsidRDefault="00B9207B">
      <w:pPr>
        <w:rPr>
          <w:rFonts w:hint="eastAsia"/>
        </w:rPr>
      </w:pPr>
    </w:p>
    <w:p w14:paraId="6AFF9BD5" w14:textId="77777777" w:rsidR="00B9207B" w:rsidRDefault="00B9207B">
      <w:pPr>
        <w:rPr>
          <w:rFonts w:hint="eastAsia"/>
        </w:rPr>
      </w:pPr>
      <w:r>
        <w:rPr>
          <w:rFonts w:hint="eastAsia"/>
        </w:rPr>
        <w:t>艺术风格与发展</w:t>
      </w:r>
    </w:p>
    <w:p w14:paraId="7B4E6535" w14:textId="77777777" w:rsidR="00B9207B" w:rsidRDefault="00B9207B">
      <w:pPr>
        <w:rPr>
          <w:rFonts w:hint="eastAsia"/>
        </w:rPr>
      </w:pPr>
      <w:r>
        <w:rPr>
          <w:rFonts w:hint="eastAsia"/>
        </w:rPr>
        <w:t>黎晓坚的艺术作品融合了东方的细腻情感与西方的表现主义，他善于用强烈的色彩对比来表达内心的情感波动。他的画作常常以自然景观为主题，但又不仅仅局限于自然本身，而是通过抽象的形式将观众带入一个充满诗意的世界。黎晓坚相信每一幅画都有其灵魂，而作为创作者的任务就是赋予这些灵魂生命。随着技艺的日臻成熟，他的作品开始受到国内外艺术界的关注，多次被邀请参加国际展览。</w:t>
      </w:r>
    </w:p>
    <w:p w14:paraId="18DABD0C" w14:textId="77777777" w:rsidR="00B9207B" w:rsidRDefault="00B9207B">
      <w:pPr>
        <w:rPr>
          <w:rFonts w:hint="eastAsia"/>
        </w:rPr>
      </w:pPr>
    </w:p>
    <w:p w14:paraId="1D4CEBFE" w14:textId="77777777" w:rsidR="00B9207B" w:rsidRDefault="00B9207B">
      <w:pPr>
        <w:rPr>
          <w:rFonts w:hint="eastAsia"/>
        </w:rPr>
      </w:pPr>
      <w:r>
        <w:rPr>
          <w:rFonts w:hint="eastAsia"/>
        </w:rPr>
        <w:t>成就与贡献</w:t>
      </w:r>
    </w:p>
    <w:p w14:paraId="24C6590E" w14:textId="77777777" w:rsidR="00B9207B" w:rsidRDefault="00B9207B">
      <w:pPr>
        <w:rPr>
          <w:rFonts w:hint="eastAsia"/>
        </w:rPr>
      </w:pPr>
      <w:r>
        <w:rPr>
          <w:rFonts w:hint="eastAsia"/>
        </w:rPr>
        <w:t>黎晓坚的艺术生涯充满了挑战与机遇，他也因此获得了不少荣誉。除了在国内各大美术馆举办个人展外，他还曾远赴法国、意大利等国交流学习，让更多的海外人士了解到了中国当代艺术的魅力。更重要的是，黎晓坚始终不忘回馈社会，积极参与公益活动，用自己的画笔为那些需要帮助的人们带来希望。他坚信艺术可以跨越国界，连接人心，这也是他一直坚持的艺术理念。</w:t>
      </w:r>
    </w:p>
    <w:p w14:paraId="5A1B6D63" w14:textId="77777777" w:rsidR="00B9207B" w:rsidRDefault="00B9207B">
      <w:pPr>
        <w:rPr>
          <w:rFonts w:hint="eastAsia"/>
        </w:rPr>
      </w:pPr>
    </w:p>
    <w:p w14:paraId="627DB546" w14:textId="77777777" w:rsidR="00B9207B" w:rsidRDefault="00B9207B">
      <w:pPr>
        <w:rPr>
          <w:rFonts w:hint="eastAsia"/>
        </w:rPr>
      </w:pPr>
      <w:r>
        <w:rPr>
          <w:rFonts w:hint="eastAsia"/>
        </w:rPr>
        <w:t>未来展望</w:t>
      </w:r>
    </w:p>
    <w:p w14:paraId="618FA91A" w14:textId="77777777" w:rsidR="00B9207B" w:rsidRDefault="00B9207B">
      <w:pPr>
        <w:rPr>
          <w:rFonts w:hint="eastAsia"/>
        </w:rPr>
      </w:pPr>
      <w:r>
        <w:rPr>
          <w:rFonts w:hint="eastAsia"/>
        </w:rPr>
        <w:t>对于未来，黎晓坚有着清晰的规划。他希望能够继续探索艺术的可能性，尝试更多元化的创作方式。他也期待能够培养更多年轻一代的艺术人才，让他们有机会站在更高的舞台上发光发热。黎晓坚说：“艺术是一场永无止境的旅程，而我愿意做那个永远在路上的人。”</w:t>
      </w:r>
    </w:p>
    <w:p w14:paraId="2E4E483A" w14:textId="77777777" w:rsidR="00B9207B" w:rsidRDefault="00B9207B">
      <w:pPr>
        <w:rPr>
          <w:rFonts w:hint="eastAsia"/>
        </w:rPr>
      </w:pPr>
    </w:p>
    <w:p w14:paraId="7F96CEEC" w14:textId="77777777" w:rsidR="00B9207B" w:rsidRDefault="00B920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FED91" w14:textId="0C359B63" w:rsidR="00BF0BA1" w:rsidRDefault="00BF0BA1"/>
    <w:sectPr w:rsidR="00BF0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A1"/>
    <w:rsid w:val="002D0BB4"/>
    <w:rsid w:val="00B9207B"/>
    <w:rsid w:val="00BF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582BF-25E9-4193-93CA-06CF107F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