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B998" w14:textId="77777777" w:rsidR="00AF24F3" w:rsidRDefault="00AF24F3">
      <w:pPr>
        <w:rPr>
          <w:rFonts w:hint="eastAsia"/>
        </w:rPr>
      </w:pPr>
      <w:r>
        <w:rPr>
          <w:rFonts w:hint="eastAsia"/>
        </w:rPr>
        <w:t>镜的拼音部首：一个映照古今文化的符号</w:t>
      </w:r>
    </w:p>
    <w:p w14:paraId="45DEF48E" w14:textId="77777777" w:rsidR="00AF24F3" w:rsidRDefault="00AF24F3">
      <w:pPr>
        <w:rPr>
          <w:rFonts w:hint="eastAsia"/>
        </w:rPr>
      </w:pPr>
      <w:r>
        <w:rPr>
          <w:rFonts w:hint="eastAsia"/>
        </w:rPr>
        <w:t>在汉字的世界里，每一个字都有其独特的故事和意义，而“镜”这个字也不例外。从古代的铜镜到现代的玻璃镜，“镜”不仅是一个日常用品，更是文化、艺术与科学交融的象征。“镜”的拼音为 jìng，部首是“金”，这反映了古人对金属材质镜子的认知，因为最早的镜子多是由金属制成。</w:t>
      </w:r>
    </w:p>
    <w:p w14:paraId="09D7158F" w14:textId="77777777" w:rsidR="00AF24F3" w:rsidRDefault="00AF24F3">
      <w:pPr>
        <w:rPr>
          <w:rFonts w:hint="eastAsia"/>
        </w:rPr>
      </w:pPr>
    </w:p>
    <w:p w14:paraId="353FD2FD" w14:textId="77777777" w:rsidR="00AF24F3" w:rsidRDefault="00AF24F3">
      <w:pPr>
        <w:rPr>
          <w:rFonts w:hint="eastAsia"/>
        </w:rPr>
      </w:pPr>
      <w:r>
        <w:rPr>
          <w:rFonts w:hint="eastAsia"/>
        </w:rPr>
        <w:t>远古时期的镜——金属的光辉</w:t>
      </w:r>
    </w:p>
    <w:p w14:paraId="683BA335" w14:textId="77777777" w:rsidR="00AF24F3" w:rsidRDefault="00AF24F3">
      <w:pPr>
        <w:rPr>
          <w:rFonts w:hint="eastAsia"/>
        </w:rPr>
      </w:pPr>
      <w:r>
        <w:rPr>
          <w:rFonts w:hint="eastAsia"/>
        </w:rPr>
        <w:t>早在新石器时代晚期，人们就已经开始使用打磨光滑的石头作为反射面来观察自己的面容。随着时间的发展，到了青铜时代，人们掌握了铸造技术，开始用铜或青铜制造更加精致和平滑的镜子。这些古老的镜子通常背面有精美的装饰图案，不仅是实用品，也是身份地位的象征。在中国历史上，汉代出土的铜镜以其精湛的工艺和丰富的纹饰而闻名遐迩。</w:t>
      </w:r>
    </w:p>
    <w:p w14:paraId="053D29A0" w14:textId="77777777" w:rsidR="00AF24F3" w:rsidRDefault="00AF24F3">
      <w:pPr>
        <w:rPr>
          <w:rFonts w:hint="eastAsia"/>
        </w:rPr>
      </w:pPr>
    </w:p>
    <w:p w14:paraId="4301E00B" w14:textId="77777777" w:rsidR="00AF24F3" w:rsidRDefault="00AF24F3">
      <w:pPr>
        <w:rPr>
          <w:rFonts w:hint="eastAsia"/>
        </w:rPr>
      </w:pPr>
      <w:r>
        <w:rPr>
          <w:rFonts w:hint="eastAsia"/>
        </w:rPr>
        <w:t>中世纪的变革——玻璃镜的崛起</w:t>
      </w:r>
    </w:p>
    <w:p w14:paraId="33049EDC" w14:textId="77777777" w:rsidR="00AF24F3" w:rsidRDefault="00AF24F3">
      <w:pPr>
        <w:rPr>
          <w:rFonts w:hint="eastAsia"/>
        </w:rPr>
      </w:pPr>
      <w:r>
        <w:rPr>
          <w:rFonts w:hint="eastAsia"/>
        </w:rPr>
        <w:t>随着科技的进步，尤其是玻璃制造技术的发展，玻璃镜逐渐取代了传统的金属镜。13世纪时，威尼斯成为欧洲玻璃制造业的中心，那里生产的玻璃镜以其透明度高、反射效果好而著称。这种转变不仅仅是材料上的更替，它标志着人类对于自我认知方式的一种革命。玻璃镜让人们能够更清晰地看到自己的真实面貌，从而影响了人们的审美观念和社会行为。</w:t>
      </w:r>
    </w:p>
    <w:p w14:paraId="1D079476" w14:textId="77777777" w:rsidR="00AF24F3" w:rsidRDefault="00AF24F3">
      <w:pPr>
        <w:rPr>
          <w:rFonts w:hint="eastAsia"/>
        </w:rPr>
      </w:pPr>
    </w:p>
    <w:p w14:paraId="3F3EE6F4" w14:textId="77777777" w:rsidR="00AF24F3" w:rsidRDefault="00AF24F3">
      <w:pPr>
        <w:rPr>
          <w:rFonts w:hint="eastAsia"/>
        </w:rPr>
      </w:pPr>
      <w:r>
        <w:rPr>
          <w:rFonts w:hint="eastAsia"/>
        </w:rPr>
        <w:t>近现代的飞跃——光学与镀银技术的应用</w:t>
      </w:r>
    </w:p>
    <w:p w14:paraId="01C0723A" w14:textId="77777777" w:rsidR="00AF24F3" w:rsidRDefault="00AF24F3">
      <w:pPr>
        <w:rPr>
          <w:rFonts w:hint="eastAsia"/>
        </w:rPr>
      </w:pPr>
      <w:r>
        <w:rPr>
          <w:rFonts w:hint="eastAsia"/>
        </w:rPr>
        <w:t>进入工业革命时期后，科学技术日新月异，光学理论得到了极大的发展，镀银法被发明出来用于制作高质量的平面镜。这种方法使得镜面更加平滑，反射率更高，成本也更低廉，因此得以广泛普及。20世纪以来，随着电子技术和新材料科学的进步，镜子的功能不再局限于简单的反射成像，而是拓展到了各种领域，如汽车后视镜、天文望远镜等。</w:t>
      </w:r>
    </w:p>
    <w:p w14:paraId="1E004532" w14:textId="77777777" w:rsidR="00AF24F3" w:rsidRDefault="00AF24F3">
      <w:pPr>
        <w:rPr>
          <w:rFonts w:hint="eastAsia"/>
        </w:rPr>
      </w:pPr>
    </w:p>
    <w:p w14:paraId="2F13264B" w14:textId="77777777" w:rsidR="00AF24F3" w:rsidRDefault="00AF24F3">
      <w:pPr>
        <w:rPr>
          <w:rFonts w:hint="eastAsia"/>
        </w:rPr>
      </w:pPr>
      <w:r>
        <w:rPr>
          <w:rFonts w:hint="eastAsia"/>
        </w:rPr>
        <w:t>镜的文化寓意——超越物质的存在</w:t>
      </w:r>
    </w:p>
    <w:p w14:paraId="207810CF" w14:textId="77777777" w:rsidR="00AF24F3" w:rsidRDefault="00AF24F3">
      <w:pPr>
        <w:rPr>
          <w:rFonts w:hint="eastAsia"/>
        </w:rPr>
      </w:pPr>
      <w:r>
        <w:rPr>
          <w:rFonts w:hint="eastAsia"/>
        </w:rPr>
        <w:t>除了作为日常生活中的工具，“镜”在中国传统文化中还蕴含着深刻的精神内涵。例如，在道教思想里，镜子被视为可以驱邪避凶的神器；而在文学作品中，则常常用来比喻人心的纯净无暇或是社会现实的一面。“镜花水月”这样的成语表达了虚幻不实的事物，暗示人们应该保持清醒头脑，不要被表象所迷惑。</w:t>
      </w:r>
    </w:p>
    <w:p w14:paraId="094AA813" w14:textId="77777777" w:rsidR="00AF24F3" w:rsidRDefault="00AF24F3">
      <w:pPr>
        <w:rPr>
          <w:rFonts w:hint="eastAsia"/>
        </w:rPr>
      </w:pPr>
    </w:p>
    <w:p w14:paraId="01C74C8D" w14:textId="77777777" w:rsidR="00AF24F3" w:rsidRDefault="00AF24F3">
      <w:pPr>
        <w:rPr>
          <w:rFonts w:hint="eastAsia"/>
        </w:rPr>
      </w:pPr>
      <w:r>
        <w:rPr>
          <w:rFonts w:hint="eastAsia"/>
        </w:rPr>
        <w:t>未来的展望——智能与多功能化的趋势</w:t>
      </w:r>
    </w:p>
    <w:p w14:paraId="36F9664A" w14:textId="77777777" w:rsidR="00AF24F3" w:rsidRDefault="00AF24F3">
      <w:pPr>
        <w:rPr>
          <w:rFonts w:hint="eastAsia"/>
        </w:rPr>
      </w:pPr>
      <w:r>
        <w:rPr>
          <w:rFonts w:hint="eastAsia"/>
        </w:rPr>
        <w:t>今天，随着智能家居概念的兴起以及人工智能技术的发展，“镜”这一古老而又常新的物品正迎来新的生命力。智能镜子不仅可以显示时间、天气等信息，还能监测健康状况，提供个性化服务。未来，我们或许会见证更多创新性的应用，让镜子继续在我们的生活中扮演不可或缺的角色，同时不断丰富和发展其背后的文化价值。</w:t>
      </w:r>
    </w:p>
    <w:p w14:paraId="65BC23D1" w14:textId="77777777" w:rsidR="00AF24F3" w:rsidRDefault="00AF24F3">
      <w:pPr>
        <w:rPr>
          <w:rFonts w:hint="eastAsia"/>
        </w:rPr>
      </w:pPr>
    </w:p>
    <w:p w14:paraId="299AAB14" w14:textId="77777777" w:rsidR="00AF24F3" w:rsidRDefault="00AF2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C1148" w14:textId="6CF261B1" w:rsidR="0020361F" w:rsidRDefault="0020361F"/>
    <w:sectPr w:rsidR="0020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1F"/>
    <w:rsid w:val="0020361F"/>
    <w:rsid w:val="002D0BB4"/>
    <w:rsid w:val="00A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715DC-EE65-4B6A-91D6-A556FE6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