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054" w14:textId="77777777" w:rsidR="004A5447" w:rsidRDefault="004A5447">
      <w:pPr>
        <w:rPr>
          <w:rFonts w:hint="eastAsia"/>
        </w:rPr>
      </w:pPr>
      <w:r>
        <w:rPr>
          <w:rFonts w:hint="eastAsia"/>
        </w:rPr>
        <w:t>镌刻怎么拼</w:t>
      </w:r>
    </w:p>
    <w:p w14:paraId="65A9B104" w14:textId="77777777" w:rsidR="004A5447" w:rsidRDefault="004A5447">
      <w:pPr>
        <w:rPr>
          <w:rFonts w:hint="eastAsia"/>
        </w:rPr>
      </w:pPr>
      <w:r>
        <w:rPr>
          <w:rFonts w:hint="eastAsia"/>
        </w:rPr>
        <w:t>在汉语中，“镌刻”是一个动词，指的是用刀具等工具在硬质材料上刻字或图案的行为。它不仅是一种传统的手工技艺，也是中华文化的重要组成部分。要正确地拼读“镌刻”，我们首先要了解它的拼音。正确的拼音是：“juān kè”。这里，“juān”是阳平声（第二声），而“kè”则是去声（第四声）。当我们在日常交流或者书写时，准确的发音有助于信息的有效传达，也能展现出说话者的语言素养。</w:t>
      </w:r>
    </w:p>
    <w:p w14:paraId="1812621E" w14:textId="77777777" w:rsidR="004A5447" w:rsidRDefault="004A5447">
      <w:pPr>
        <w:rPr>
          <w:rFonts w:hint="eastAsia"/>
        </w:rPr>
      </w:pPr>
    </w:p>
    <w:p w14:paraId="16979924" w14:textId="77777777" w:rsidR="004A5447" w:rsidRDefault="004A5447">
      <w:pPr>
        <w:rPr>
          <w:rFonts w:hint="eastAsia"/>
        </w:rPr>
      </w:pPr>
      <w:r>
        <w:rPr>
          <w:rFonts w:hint="eastAsia"/>
        </w:rPr>
        <w:t>探究“镌”的历史渊源</w:t>
      </w:r>
    </w:p>
    <w:p w14:paraId="35580EDD" w14:textId="77777777" w:rsidR="004A5447" w:rsidRDefault="004A5447">
      <w:pPr>
        <w:rPr>
          <w:rFonts w:hint="eastAsia"/>
        </w:rPr>
      </w:pPr>
      <w:r>
        <w:rPr>
          <w:rFonts w:hint="eastAsia"/>
        </w:rPr>
        <w:t>“镌”这个字，早在甲骨文时期就已经出现了，其本义是指用刀具在龟甲或兽骨上刻写文字。随着时代的变迁，虽然书写工具和材料发生了巨大的变化，但“镌”的基本含义一直保留至今。从古代的青铜器铭文、石碑上的碑文到现代的艺术品雕刻，“镌”所承载的文化内涵不断丰富和发展。在古代，能够进行镌刻的人往往都是技艺高超的工匠，他们通过精湛的手艺将文字和图像永久地保存下来，为后人留下了宝贵的历史文化遗产。</w:t>
      </w:r>
    </w:p>
    <w:p w14:paraId="20BAD994" w14:textId="77777777" w:rsidR="004A5447" w:rsidRDefault="004A5447">
      <w:pPr>
        <w:rPr>
          <w:rFonts w:hint="eastAsia"/>
        </w:rPr>
      </w:pPr>
    </w:p>
    <w:p w14:paraId="3494C635" w14:textId="77777777" w:rsidR="004A5447" w:rsidRDefault="004A5447">
      <w:pPr>
        <w:rPr>
          <w:rFonts w:hint="eastAsia"/>
        </w:rPr>
      </w:pPr>
      <w:r>
        <w:rPr>
          <w:rFonts w:hint="eastAsia"/>
        </w:rPr>
        <w:t>“刻”字的多面性</w:t>
      </w:r>
    </w:p>
    <w:p w14:paraId="52173BA7" w14:textId="77777777" w:rsidR="004A5447" w:rsidRDefault="004A5447">
      <w:pPr>
        <w:rPr>
          <w:rFonts w:hint="eastAsia"/>
        </w:rPr>
      </w:pPr>
      <w:r>
        <w:rPr>
          <w:rFonts w:hint="eastAsia"/>
        </w:rPr>
        <w:t>与“镌”相搭配的“刻”字，同样有着悠久的历史和丰富的意义。“刻”可以指代切割、雕刻的动作，也可以用来形容时间的流逝，如“一刻钟”。“刻舟求剑”的成语则告诉我们要灵活应变，不要墨守成规。在不同的语境下，“刻”字展现了多样化的表达力，既可以用于描述物质世界的改变，也能够反映人们内心的情感变化。无论是文学作品中的细腻描写，还是日常对话里的简短交流，“刻”都扮演着不可或缺的角色。</w:t>
      </w:r>
    </w:p>
    <w:p w14:paraId="3553F265" w14:textId="77777777" w:rsidR="004A5447" w:rsidRDefault="004A5447">
      <w:pPr>
        <w:rPr>
          <w:rFonts w:hint="eastAsia"/>
        </w:rPr>
      </w:pPr>
    </w:p>
    <w:p w14:paraId="7E898C24" w14:textId="77777777" w:rsidR="004A5447" w:rsidRDefault="004A5447">
      <w:pPr>
        <w:rPr>
          <w:rFonts w:hint="eastAsia"/>
        </w:rPr>
      </w:pPr>
      <w:r>
        <w:rPr>
          <w:rFonts w:hint="eastAsia"/>
        </w:rPr>
        <w:t>“镌刻”在艺术创作中的应用</w:t>
      </w:r>
    </w:p>
    <w:p w14:paraId="69485FB0" w14:textId="77777777" w:rsidR="004A5447" w:rsidRDefault="004A5447">
      <w:pPr>
        <w:rPr>
          <w:rFonts w:hint="eastAsia"/>
        </w:rPr>
      </w:pPr>
      <w:r>
        <w:rPr>
          <w:rFonts w:hint="eastAsia"/>
        </w:rPr>
        <w:t>在艺术领域，“镌刻”不仅仅是一项技术活，更是一门需要深厚文化底蕴支撑的艺术形式。艺术家们利用各种材质，如木头、石头、金属等，通过精心设计和巧妙构思，将心中的创意转化为可视的作品。例如，篆刻艺术就是以印章为主要载体，通过对汉字结构的独特理解，创造出具有观赏性和实用性的印章。每一件成功的镌刻作品背后，都蕴含着创作者对生活的热爱和对美的追求。它们不仅是视觉上的享受，更是精神层面的启迪。</w:t>
      </w:r>
    </w:p>
    <w:p w14:paraId="472BA98E" w14:textId="77777777" w:rsidR="004A5447" w:rsidRDefault="004A5447">
      <w:pPr>
        <w:rPr>
          <w:rFonts w:hint="eastAsia"/>
        </w:rPr>
      </w:pPr>
    </w:p>
    <w:p w14:paraId="3BF16FB6" w14:textId="77777777" w:rsidR="004A5447" w:rsidRDefault="004A5447">
      <w:pPr>
        <w:rPr>
          <w:rFonts w:hint="eastAsia"/>
        </w:rPr>
      </w:pPr>
      <w:r>
        <w:rPr>
          <w:rFonts w:hint="eastAsia"/>
        </w:rPr>
        <w:t>现代生活中的“镌刻”</w:t>
      </w:r>
    </w:p>
    <w:p w14:paraId="7B967F71" w14:textId="77777777" w:rsidR="004A5447" w:rsidRDefault="004A5447">
      <w:pPr>
        <w:rPr>
          <w:rFonts w:hint="eastAsia"/>
        </w:rPr>
      </w:pPr>
      <w:r>
        <w:rPr>
          <w:rFonts w:hint="eastAsia"/>
        </w:rPr>
        <w:t>进入现代社会后，“镌刻”并没有因为科技的发展而被遗忘，反而在新的时代背景下焕发出了新的活力。激光镌刻、电脑辅助设计（CAD）等新技术的应用，使得镌刻变得更加精准和高效。个性化定制服务的兴起，也让越来越多的人开始关注并参与到镌刻活动中来。无论是在婚礼纪念品上刻下新人的名字，还是为亲朋好友制作专属礼物，镌刻都成为了表达情感、传递祝福的一种独特方式。在这个快节奏的社会里，镌刻以其独特的魅力，让人们重新找回了那份久违的手工温度。</w:t>
      </w:r>
    </w:p>
    <w:p w14:paraId="49CAD70D" w14:textId="77777777" w:rsidR="004A5447" w:rsidRDefault="004A5447">
      <w:pPr>
        <w:rPr>
          <w:rFonts w:hint="eastAsia"/>
        </w:rPr>
      </w:pPr>
    </w:p>
    <w:p w14:paraId="3B807438" w14:textId="77777777" w:rsidR="004A5447" w:rsidRDefault="004A544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09E6C58" w14:textId="77777777" w:rsidR="004A5447" w:rsidRDefault="004A5447">
      <w:pPr>
        <w:rPr>
          <w:rFonts w:hint="eastAsia"/>
        </w:rPr>
      </w:pPr>
      <w:r>
        <w:rPr>
          <w:rFonts w:hint="eastAsia"/>
        </w:rPr>
        <w:t>“镌刻”作为一项古老而又充满活力的传统技艺，在中华文化的长河中占据着重要的位置。它既是历史的记忆，又是艺术的表现；既体现了工匠们的智慧结晶，又反映了人们对美好生活的向往。面对未来，我们应当珍惜这份文化遗产，并积极探索其在新时代条件下的创新发展之路。让“镌刻”这一美丽的词汇，继续在中国乃至世界的文化舞台上绽放光彩。</w:t>
      </w:r>
    </w:p>
    <w:p w14:paraId="06AB8CA9" w14:textId="77777777" w:rsidR="004A5447" w:rsidRDefault="004A5447">
      <w:pPr>
        <w:rPr>
          <w:rFonts w:hint="eastAsia"/>
        </w:rPr>
      </w:pPr>
    </w:p>
    <w:p w14:paraId="73B8B923" w14:textId="77777777" w:rsidR="004A5447" w:rsidRDefault="004A5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1AF32" w14:textId="7E3FE171" w:rsidR="003267AB" w:rsidRDefault="003267AB"/>
    <w:sectPr w:rsidR="0032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AB"/>
    <w:rsid w:val="002D0BB4"/>
    <w:rsid w:val="003267AB"/>
    <w:rsid w:val="004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53DA-9663-4650-B170-E6249863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