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AC07" w14:textId="77777777" w:rsidR="00E82017" w:rsidRDefault="00E82017">
      <w:pPr>
        <w:rPr>
          <w:rFonts w:hint="eastAsia"/>
        </w:rPr>
      </w:pPr>
      <w:r>
        <w:rPr>
          <w:rFonts w:hint="eastAsia"/>
        </w:rPr>
        <w:t>Jǐn Xiù Hé Shān: 锦绣河山的壮丽景观</w:t>
      </w:r>
    </w:p>
    <w:p w14:paraId="22AB2ADA" w14:textId="77777777" w:rsidR="00E82017" w:rsidRDefault="00E82017">
      <w:pPr>
        <w:rPr>
          <w:rFonts w:hint="eastAsia"/>
        </w:rPr>
      </w:pPr>
      <w:r>
        <w:rPr>
          <w:rFonts w:hint="eastAsia"/>
        </w:rPr>
        <w:t>“锦绣河山”这四个字，承载着中华大地无尽的魅力与辉煌。锦绣，意味着华丽而精致；河山，则是指祖国的大好河山。从北国的冰天雪地到南疆的热带雨林，中国拥有丰富多样的自然风光和人文历史遗迹。这片土地上的每一寸都蕴含着古老文明的故事，每一条河流、每一座山脉都是时间长河中留下的珍贵遗产。</w:t>
      </w:r>
    </w:p>
    <w:p w14:paraId="24F88144" w14:textId="77777777" w:rsidR="00E82017" w:rsidRDefault="00E82017">
      <w:pPr>
        <w:rPr>
          <w:rFonts w:hint="eastAsia"/>
        </w:rPr>
      </w:pPr>
    </w:p>
    <w:p w14:paraId="1B3132DA" w14:textId="77777777" w:rsidR="00E82017" w:rsidRDefault="00E82017">
      <w:pPr>
        <w:rPr>
          <w:rFonts w:hint="eastAsia"/>
        </w:rPr>
      </w:pPr>
      <w:r>
        <w:rPr>
          <w:rFonts w:hint="eastAsia"/>
        </w:rPr>
        <w:t>Huáng Hé: 黄河的磅礴气势</w:t>
      </w:r>
    </w:p>
    <w:p w14:paraId="2128BE46" w14:textId="77777777" w:rsidR="00E82017" w:rsidRDefault="00E82017">
      <w:pPr>
        <w:rPr>
          <w:rFonts w:hint="eastAsia"/>
        </w:rPr>
      </w:pPr>
      <w:r>
        <w:rPr>
          <w:rFonts w:hint="eastAsia"/>
        </w:rPr>
        <w:t>黄河，作为中华民族的母亲河，自西向东奔腾不息，穿越高原、平原，最终汇入渤海。它的流域孕育了灿烂的华夏文明，见证了无数的历史变迁。黄河流域内有众多名胜古迹，如壶口瀑布那激流勇进的壮观景象，以及两岸肥沃的土地上繁衍出的丰富农耕文化。黄河不仅是地理意义上的大动脉，更是中华文化的精神象征。</w:t>
      </w:r>
    </w:p>
    <w:p w14:paraId="469FAA2E" w14:textId="77777777" w:rsidR="00E82017" w:rsidRDefault="00E82017">
      <w:pPr>
        <w:rPr>
          <w:rFonts w:hint="eastAsia"/>
        </w:rPr>
      </w:pPr>
    </w:p>
    <w:p w14:paraId="0B0CBFA1" w14:textId="77777777" w:rsidR="00E82017" w:rsidRDefault="00E82017">
      <w:pPr>
        <w:rPr>
          <w:rFonts w:hint="eastAsia"/>
        </w:rPr>
      </w:pPr>
      <w:r>
        <w:rPr>
          <w:rFonts w:hint="eastAsia"/>
        </w:rPr>
        <w:t>Cháng Jiāng: 长江的悠远绵长</w:t>
      </w:r>
    </w:p>
    <w:p w14:paraId="05D27471" w14:textId="77777777" w:rsidR="00E82017" w:rsidRDefault="00E82017">
      <w:pPr>
        <w:rPr>
          <w:rFonts w:hint="eastAsia"/>
        </w:rPr>
      </w:pPr>
      <w:r>
        <w:rPr>
          <w:rFonts w:hint="eastAsia"/>
        </w:rPr>
        <w:t>长江，世界第三长河，宛如一条巨龙蜿蜒于中国的南部。它起源于青藏高原，横贯东西，直至东海。长江不仅是中国最长的河流，也是经济发展的命脉所在。沿岸的城市如同明珠般点缀在这条蓝色丝带上，南京、武汉、上海等城市因其独特的地理位置而繁荣发展。三峡工程更是现代工程技术奇迹之一，展现了人类改造自然的伟大成就。</w:t>
      </w:r>
    </w:p>
    <w:p w14:paraId="57F1DBCB" w14:textId="77777777" w:rsidR="00E82017" w:rsidRDefault="00E82017">
      <w:pPr>
        <w:rPr>
          <w:rFonts w:hint="eastAsia"/>
        </w:rPr>
      </w:pPr>
    </w:p>
    <w:p w14:paraId="1954BBB0" w14:textId="77777777" w:rsidR="00E82017" w:rsidRDefault="00E82017">
      <w:pPr>
        <w:rPr>
          <w:rFonts w:hint="eastAsia"/>
        </w:rPr>
      </w:pPr>
      <w:r>
        <w:rPr>
          <w:rFonts w:hint="eastAsia"/>
        </w:rPr>
        <w:t>Tài Shān: 泰山的巍峨雄伟</w:t>
      </w:r>
    </w:p>
    <w:p w14:paraId="3FEF3D8E" w14:textId="77777777" w:rsidR="00E82017" w:rsidRDefault="00E82017">
      <w:pPr>
        <w:rPr>
          <w:rFonts w:hint="eastAsia"/>
        </w:rPr>
      </w:pPr>
      <w:r>
        <w:rPr>
          <w:rFonts w:hint="eastAsia"/>
        </w:rPr>
        <w:t>泰山位于山东省中部，是五岳之首，享有“天下第一山”的美誉。登山者们常在黎明时分攀登至山顶，只为目睹日出东方那一刻的绝美景色。泰山上遍布着古老的庙宇、碑刻和石刻艺术，这些都是历代文人墨客留下的宝贵财富。每年都有成千上万的人前来朝拜或游览，感受这座圣山所散发出来的神秘气息。</w:t>
      </w:r>
    </w:p>
    <w:p w14:paraId="5AF8E3E9" w14:textId="77777777" w:rsidR="00E82017" w:rsidRDefault="00E82017">
      <w:pPr>
        <w:rPr>
          <w:rFonts w:hint="eastAsia"/>
        </w:rPr>
      </w:pPr>
    </w:p>
    <w:p w14:paraId="1D3F4DF6" w14:textId="77777777" w:rsidR="00E82017" w:rsidRDefault="00E82017">
      <w:pPr>
        <w:rPr>
          <w:rFonts w:hint="eastAsia"/>
        </w:rPr>
      </w:pPr>
      <w:r>
        <w:rPr>
          <w:rFonts w:hint="eastAsia"/>
        </w:rPr>
        <w:t>Lì Jiāng: 漓江的柔美画卷</w:t>
      </w:r>
    </w:p>
    <w:p w14:paraId="4EB23D12" w14:textId="77777777" w:rsidR="00E82017" w:rsidRDefault="00E82017">
      <w:pPr>
        <w:rPr>
          <w:rFonts w:hint="eastAsia"/>
        </w:rPr>
      </w:pPr>
      <w:r>
        <w:rPr>
          <w:rFonts w:hint="eastAsia"/>
        </w:rPr>
        <w:t>漓江，位于广西壮族自治区境内，以其清澈见底的水质和奇峰罗列的喀斯特地貌闻名遐迩。乘船顺流而下，仿佛置身于一幅流动的山水画之中。两岸连绵起伏的青山倒映在碧绿的水面上，构成了一幅天然而成的艺术作品。这里的风景四季各异，春天桃花盛开，夏天绿树成荫，秋天红叶满山，冬天则别有一番宁静之美。</w:t>
      </w:r>
    </w:p>
    <w:p w14:paraId="24E2AF03" w14:textId="77777777" w:rsidR="00E82017" w:rsidRDefault="00E82017">
      <w:pPr>
        <w:rPr>
          <w:rFonts w:hint="eastAsia"/>
        </w:rPr>
      </w:pPr>
    </w:p>
    <w:p w14:paraId="45DE1449" w14:textId="77777777" w:rsidR="00E82017" w:rsidRDefault="00E82017">
      <w:pPr>
        <w:rPr>
          <w:rFonts w:hint="eastAsia"/>
        </w:rPr>
      </w:pPr>
      <w:r>
        <w:rPr>
          <w:rFonts w:hint="eastAsia"/>
        </w:rPr>
        <w:t>Shànghǎi Hǎinà Bǎijé: 上海海纳百川的城市魅力</w:t>
      </w:r>
    </w:p>
    <w:p w14:paraId="37A8C7EA" w14:textId="77777777" w:rsidR="00E82017" w:rsidRDefault="00E82017">
      <w:pPr>
        <w:rPr>
          <w:rFonts w:hint="eastAsia"/>
        </w:rPr>
      </w:pPr>
      <w:r>
        <w:rPr>
          <w:rFonts w:hint="eastAsia"/>
        </w:rPr>
        <w:t>上海，这座国际化大都市，融合了东西方文化的精髓，展现出现代化与传统并存的独特风貌。外滩的欧式建筑群与对岸陆家嘴金融区的摩天大楼隔江相望，形成了新旧交融的城市天际线。这里不仅是经济中心，也是文化交流的重要平台。无论是在繁华街头还是小巷深处，都能感受到这座城市包容万象的气息，正如其口号所说：“海纳百川，有容乃大。”</w:t>
      </w:r>
    </w:p>
    <w:p w14:paraId="5C1781AA" w14:textId="77777777" w:rsidR="00E82017" w:rsidRDefault="00E82017">
      <w:pPr>
        <w:rPr>
          <w:rFonts w:hint="eastAsia"/>
        </w:rPr>
      </w:pPr>
    </w:p>
    <w:p w14:paraId="04225192" w14:textId="77777777" w:rsidR="00E82017" w:rsidRDefault="00E82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E394E" w14:textId="101EAEBD" w:rsidR="0099599E" w:rsidRDefault="0099599E"/>
    <w:sectPr w:rsidR="00995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9E"/>
    <w:rsid w:val="002D0BB4"/>
    <w:rsid w:val="0099599E"/>
    <w:rsid w:val="00E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43DCF-2D57-4FE0-A03B-A650E835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