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0E12" w14:textId="77777777" w:rsidR="000702E6" w:rsidRDefault="000702E6">
      <w:pPr>
        <w:rPr>
          <w:rFonts w:hint="eastAsia"/>
        </w:rPr>
      </w:pPr>
      <w:r>
        <w:rPr>
          <w:rFonts w:hint="eastAsia"/>
        </w:rPr>
        <w:t>郎的笔顺的拼音</w:t>
      </w:r>
    </w:p>
    <w:p w14:paraId="16D6A1A9" w14:textId="77777777" w:rsidR="000702E6" w:rsidRDefault="000702E6">
      <w:pPr>
        <w:rPr>
          <w:rFonts w:hint="eastAsia"/>
        </w:rPr>
      </w:pPr>
      <w:r>
        <w:rPr>
          <w:rFonts w:hint="eastAsia"/>
        </w:rPr>
        <w:t>在汉语中，“郎”字的拼音为 lánɡ。它是一个多义词，在不同的语境下具有不同的含义，比如可以指代年轻男子、医生（古时对医生的一种尊称）、戏曲角色中的小生等。了解“郎”字的正确书写方法对于学习中文和书法的人来说尤为重要。</w:t>
      </w:r>
    </w:p>
    <w:p w14:paraId="2029D4D7" w14:textId="77777777" w:rsidR="000702E6" w:rsidRDefault="000702E6">
      <w:pPr>
        <w:rPr>
          <w:rFonts w:hint="eastAsia"/>
        </w:rPr>
      </w:pPr>
    </w:p>
    <w:p w14:paraId="78272575" w14:textId="77777777" w:rsidR="000702E6" w:rsidRDefault="000702E6">
      <w:pPr>
        <w:rPr>
          <w:rFonts w:hint="eastAsia"/>
        </w:rPr>
      </w:pPr>
      <w:r>
        <w:rPr>
          <w:rFonts w:hint="eastAsia"/>
        </w:rPr>
        <w:t>从历史看“郎”的演变</w:t>
      </w:r>
    </w:p>
    <w:p w14:paraId="640A2198" w14:textId="77777777" w:rsidR="000702E6" w:rsidRDefault="000702E6">
      <w:pPr>
        <w:rPr>
          <w:rFonts w:hint="eastAsia"/>
        </w:rPr>
      </w:pPr>
      <w:r>
        <w:rPr>
          <w:rFonts w:hint="eastAsia"/>
        </w:rPr>
        <w:t>“郎”这个字最早见于甲骨文，其原始形态较为简单，随着时间的推移和汉字的发展，逐渐演化成今天我们所看到的模样。古代文献中不乏关于“郎”的记载，从《说文解字》到后来的各种字典辞书，都详细记录了“郎”字的构造及其意义的变化。这些资料不仅反映了语言文字的历史变迁，也体现了不同时期的社会文化特征。</w:t>
      </w:r>
    </w:p>
    <w:p w14:paraId="67FDA2AF" w14:textId="77777777" w:rsidR="000702E6" w:rsidRDefault="000702E6">
      <w:pPr>
        <w:rPr>
          <w:rFonts w:hint="eastAsia"/>
        </w:rPr>
      </w:pPr>
    </w:p>
    <w:p w14:paraId="0FB589EF" w14:textId="77777777" w:rsidR="000702E6" w:rsidRDefault="000702E6">
      <w:pPr>
        <w:rPr>
          <w:rFonts w:hint="eastAsia"/>
        </w:rPr>
      </w:pPr>
      <w:r>
        <w:rPr>
          <w:rFonts w:hint="eastAsia"/>
        </w:rPr>
        <w:t>郎字的结构与笔画顺序</w:t>
      </w:r>
    </w:p>
    <w:p w14:paraId="42BB981C" w14:textId="77777777" w:rsidR="000702E6" w:rsidRDefault="000702E6">
      <w:pPr>
        <w:rPr>
          <w:rFonts w:hint="eastAsia"/>
        </w:rPr>
      </w:pPr>
      <w:r>
        <w:rPr>
          <w:rFonts w:hint="eastAsia"/>
        </w:rPr>
        <w:t>“郎”字由12画组成，具体笔顺如下：横、竖、撇、点、横折、横、竖、横折钩、撇、横撇、竖、横折钩。正确的笔画顺序对于书写美观和规范至关重要，尤其是在练习书法时，遵循标准的笔顺可以帮助学习者更好地掌握每个汉字的独特韵味。按照正确的笔顺书写还有助于提高写字速度，并减少错误的发生。</w:t>
      </w:r>
    </w:p>
    <w:p w14:paraId="43F37F7D" w14:textId="77777777" w:rsidR="000702E6" w:rsidRDefault="000702E6">
      <w:pPr>
        <w:rPr>
          <w:rFonts w:hint="eastAsia"/>
        </w:rPr>
      </w:pPr>
    </w:p>
    <w:p w14:paraId="032C9D1E" w14:textId="77777777" w:rsidR="000702E6" w:rsidRDefault="000702E6">
      <w:pPr>
        <w:rPr>
          <w:rFonts w:hint="eastAsia"/>
        </w:rPr>
      </w:pPr>
      <w:r>
        <w:rPr>
          <w:rFonts w:hint="eastAsia"/>
        </w:rPr>
        <w:t>学习郎字的重要性</w:t>
      </w:r>
    </w:p>
    <w:p w14:paraId="28E32B83" w14:textId="77777777" w:rsidR="000702E6" w:rsidRDefault="000702E6">
      <w:pPr>
        <w:rPr>
          <w:rFonts w:hint="eastAsia"/>
        </w:rPr>
      </w:pPr>
      <w:r>
        <w:rPr>
          <w:rFonts w:hint="eastAsia"/>
        </w:rPr>
        <w:t>对于汉语学习者来说，熟悉像“郎”这样的常用汉字是必不可少的一环。它不仅是交流沟通的基础工具，也是传承中华文化的重要载体。通过深入理解一个汉字背后的故事以及它的构成原理，我们可以更深刻地体会到中华文化的博大精深。因此，无论是学生还是成人，在日常生活中都应该注重汉字的学习与积累。</w:t>
      </w:r>
    </w:p>
    <w:p w14:paraId="2B5C6142" w14:textId="77777777" w:rsidR="000702E6" w:rsidRDefault="000702E6">
      <w:pPr>
        <w:rPr>
          <w:rFonts w:hint="eastAsia"/>
        </w:rPr>
      </w:pPr>
    </w:p>
    <w:p w14:paraId="70293B07" w14:textId="77777777" w:rsidR="000702E6" w:rsidRDefault="000702E6">
      <w:pPr>
        <w:rPr>
          <w:rFonts w:hint="eastAsia"/>
        </w:rPr>
      </w:pPr>
      <w:r>
        <w:rPr>
          <w:rFonts w:hint="eastAsia"/>
        </w:rPr>
        <w:t>最后的总结</w:t>
      </w:r>
    </w:p>
    <w:p w14:paraId="081A413F" w14:textId="77777777" w:rsidR="000702E6" w:rsidRDefault="000702E6">
      <w:pPr>
        <w:rPr>
          <w:rFonts w:hint="eastAsia"/>
        </w:rPr>
      </w:pPr>
      <w:r>
        <w:rPr>
          <w:rFonts w:hint="eastAsia"/>
        </w:rPr>
        <w:t>“郎”字不仅仅是一个简单的汉字，它承载着丰富的历史文化信息。正确掌握“郎”的拼音和笔顺规则，不仅可以帮助我们更加准确地使用这门古老而美丽的语言，同时也能够加深我们对中国传统文化的理解与热爱。希望每一位读者都能从中获得启发，并将这份知识分享给更多的人。</w:t>
      </w:r>
    </w:p>
    <w:p w14:paraId="7734F42E" w14:textId="77777777" w:rsidR="000702E6" w:rsidRDefault="000702E6">
      <w:pPr>
        <w:rPr>
          <w:rFonts w:hint="eastAsia"/>
        </w:rPr>
      </w:pPr>
    </w:p>
    <w:p w14:paraId="2232C82C" w14:textId="77777777" w:rsidR="000702E6" w:rsidRDefault="00070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A1EB2" w14:textId="45888A69" w:rsidR="005E4A7D" w:rsidRDefault="005E4A7D"/>
    <w:sectPr w:rsidR="005E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7D"/>
    <w:rsid w:val="000702E6"/>
    <w:rsid w:val="002D0BB4"/>
    <w:rsid w:val="005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ED935-39FB-45D2-99BF-C7AF72C0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