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89AD8" w14:textId="77777777" w:rsidR="00475FB8" w:rsidRDefault="00475FB8">
      <w:pPr>
        <w:rPr>
          <w:rFonts w:hint="eastAsia"/>
        </w:rPr>
      </w:pPr>
      <w:r>
        <w:rPr>
          <w:rFonts w:hint="eastAsia"/>
        </w:rPr>
        <w:t>邵阳的拼音怎么写</w:t>
      </w:r>
    </w:p>
    <w:p w14:paraId="79D19EC9" w14:textId="77777777" w:rsidR="00475FB8" w:rsidRDefault="00475FB8">
      <w:pPr>
        <w:rPr>
          <w:rFonts w:hint="eastAsia"/>
        </w:rPr>
      </w:pPr>
      <w:r>
        <w:rPr>
          <w:rFonts w:hint="eastAsia"/>
        </w:rPr>
        <w:t>在中国的广袤大地上，有着众多以独特魅力吸引人的城市，其中湖南省的邵阳市便是这样一颗璀璨的明珠。邵阳，这个历史悠久且文化底蕴深厚的地区，其名字的发音对于不少外地人来说可能略显陌生。邵阳的拼音究竟是什么呢？答案是：Shào yáng。</w:t>
      </w:r>
    </w:p>
    <w:p w14:paraId="285E3B6C" w14:textId="77777777" w:rsidR="00475FB8" w:rsidRDefault="00475FB8">
      <w:pPr>
        <w:rPr>
          <w:rFonts w:hint="eastAsia"/>
        </w:rPr>
      </w:pPr>
    </w:p>
    <w:p w14:paraId="0B2FD194" w14:textId="77777777" w:rsidR="00475FB8" w:rsidRDefault="00475FB8">
      <w:pPr>
        <w:rPr>
          <w:rFonts w:hint="eastAsia"/>
        </w:rPr>
      </w:pPr>
      <w:r>
        <w:rPr>
          <w:rFonts w:hint="eastAsia"/>
        </w:rPr>
        <w:t>拼音中的声调与韵母</w:t>
      </w:r>
    </w:p>
    <w:p w14:paraId="113E6469" w14:textId="77777777" w:rsidR="00475FB8" w:rsidRDefault="00475FB8">
      <w:pPr>
        <w:rPr>
          <w:rFonts w:hint="eastAsia"/>
        </w:rPr>
      </w:pPr>
      <w:r>
        <w:rPr>
          <w:rFonts w:hint="eastAsia"/>
        </w:rPr>
        <w:t>在汉语拼音中，“邵”字的拼音为“shào”，属于上声（第三声），意味着发音时音高要先降后升，给人一种起伏的感觉。“阳”字则为“yáng”，是阳平（第二声），发音时声音从低到高上升，显得温和而平稳。这两个字的组合不仅准确地反映了汉字的发音规则，也体现了汉语语音的美妙和谐。</w:t>
      </w:r>
    </w:p>
    <w:p w14:paraId="6270202F" w14:textId="77777777" w:rsidR="00475FB8" w:rsidRDefault="00475FB8">
      <w:pPr>
        <w:rPr>
          <w:rFonts w:hint="eastAsia"/>
        </w:rPr>
      </w:pPr>
    </w:p>
    <w:p w14:paraId="57832FD3" w14:textId="77777777" w:rsidR="00475FB8" w:rsidRDefault="00475FB8">
      <w:pPr>
        <w:rPr>
          <w:rFonts w:hint="eastAsia"/>
        </w:rPr>
      </w:pPr>
      <w:r>
        <w:rPr>
          <w:rFonts w:hint="eastAsia"/>
        </w:rPr>
        <w:t>邵阳的历史文化背景</w:t>
      </w:r>
    </w:p>
    <w:p w14:paraId="367C55EC" w14:textId="77777777" w:rsidR="00475FB8" w:rsidRDefault="00475FB8">
      <w:pPr>
        <w:rPr>
          <w:rFonts w:hint="eastAsia"/>
        </w:rPr>
      </w:pPr>
      <w:r>
        <w:rPr>
          <w:rFonts w:hint="eastAsia"/>
        </w:rPr>
        <w:t>邵阳，古称宝庆，位于湖南省西南部，是一座拥有超过两千多年历史的文化名城。它见证了无数朝代的更迭和历史变迁，孕育了丰富多彩的文化遗产。这里不仅是梅山文化的发源地之一，还保留着大量的古代建筑、文物古迹以及传统艺术形式。从古老的城墙到精美的木雕石刻，每一处都诉说着过去的故事，让人仿佛穿越时空回到了那个遥远的时代。</w:t>
      </w:r>
    </w:p>
    <w:p w14:paraId="1E7EB01D" w14:textId="77777777" w:rsidR="00475FB8" w:rsidRDefault="00475FB8">
      <w:pPr>
        <w:rPr>
          <w:rFonts w:hint="eastAsia"/>
        </w:rPr>
      </w:pPr>
    </w:p>
    <w:p w14:paraId="45DB5DCF" w14:textId="77777777" w:rsidR="00475FB8" w:rsidRDefault="00475FB8">
      <w:pPr>
        <w:rPr>
          <w:rFonts w:hint="eastAsia"/>
        </w:rPr>
      </w:pPr>
      <w:r>
        <w:rPr>
          <w:rFonts w:hint="eastAsia"/>
        </w:rPr>
        <w:t>邵阳的自然风光与地理环境</w:t>
      </w:r>
    </w:p>
    <w:p w14:paraId="7708B987" w14:textId="77777777" w:rsidR="00475FB8" w:rsidRDefault="00475FB8">
      <w:pPr>
        <w:rPr>
          <w:rFonts w:hint="eastAsia"/>
        </w:rPr>
      </w:pPr>
      <w:r>
        <w:rPr>
          <w:rFonts w:hint="eastAsia"/>
        </w:rPr>
        <w:t>邵阳地处湘西南边陲，境内山脉纵横交错，河流密布，形成了独特的地形地貌。这里的山水相依，景色宜人，既有巍峨雄伟的雪峰山，又有清澈见底的资江水。春天，漫山遍野的花朵竞相开放；夏天，绿树成荫，清凉宜人；秋天，金黄的稻田与火红的枫叶交相辉映；冬天，银装素裹的世界宛如童话般美丽。丰富的自然资源不仅为当地居民提供了良好的生活环境，也成为吸引游客前来观光旅游的重要因素。</w:t>
      </w:r>
    </w:p>
    <w:p w14:paraId="5272D165" w14:textId="77777777" w:rsidR="00475FB8" w:rsidRDefault="00475FB8">
      <w:pPr>
        <w:rPr>
          <w:rFonts w:hint="eastAsia"/>
        </w:rPr>
      </w:pPr>
    </w:p>
    <w:p w14:paraId="0B4676A9" w14:textId="77777777" w:rsidR="00475FB8" w:rsidRDefault="00475FB8">
      <w:pPr>
        <w:rPr>
          <w:rFonts w:hint="eastAsia"/>
        </w:rPr>
      </w:pPr>
      <w:r>
        <w:rPr>
          <w:rFonts w:hint="eastAsia"/>
        </w:rPr>
        <w:t>邵阳的经济发展与现代化建设</w:t>
      </w:r>
    </w:p>
    <w:p w14:paraId="1678EFCA" w14:textId="77777777" w:rsidR="00475FB8" w:rsidRDefault="00475FB8">
      <w:pPr>
        <w:rPr>
          <w:rFonts w:hint="eastAsia"/>
        </w:rPr>
      </w:pPr>
      <w:r>
        <w:rPr>
          <w:rFonts w:hint="eastAsia"/>
        </w:rPr>
        <w:t>随着改革开放政策的实施，邵阳迎来了前所未有的发展机遇。近年来，该市积极推进工业化、信息化进程，大力发展制造业、服务业等新兴产业，努力构建现代化经济体系。在基础设施建设方面也取得了显著成就，公路、铁路、航空等多种交通方式不断完善，极大地促进了区域间的交流与合作。邵阳还注重生态保护与可持续发展，通过一系列措施保护绿水青山，打造生态宜居城市。</w:t>
      </w:r>
    </w:p>
    <w:p w14:paraId="1D33983A" w14:textId="77777777" w:rsidR="00475FB8" w:rsidRDefault="00475FB8">
      <w:pPr>
        <w:rPr>
          <w:rFonts w:hint="eastAsia"/>
        </w:rPr>
      </w:pPr>
    </w:p>
    <w:p w14:paraId="102542BC" w14:textId="77777777" w:rsidR="00475FB8" w:rsidRDefault="00475FB8">
      <w:pPr>
        <w:rPr>
          <w:rFonts w:hint="eastAsia"/>
        </w:rPr>
      </w:pPr>
      <w:r>
        <w:rPr>
          <w:rFonts w:hint="eastAsia"/>
        </w:rPr>
        <w:t>最后的总结</w:t>
      </w:r>
    </w:p>
    <w:p w14:paraId="78D2FEAF" w14:textId="77777777" w:rsidR="00475FB8" w:rsidRDefault="00475FB8">
      <w:pPr>
        <w:rPr>
          <w:rFonts w:hint="eastAsia"/>
        </w:rPr>
      </w:pPr>
      <w:r>
        <w:rPr>
          <w:rFonts w:hint="eastAsia"/>
        </w:rPr>
        <w:t>邵阳不仅是一个充满活力和发展潜力的城市，更是一片承载着厚重历史文化底蕴的土地。无论是在语言文字上还是在社会发展的各个领域，邵阳都有着自己独特的魅力。希望更多的人能够了解并喜爱这座美丽的城市，感受它的温度与情怀。记住，当你听到有人提到“Shào yáng”时，那就是我们美丽的邵阳。</w:t>
      </w:r>
    </w:p>
    <w:p w14:paraId="6CDF774E" w14:textId="77777777" w:rsidR="00475FB8" w:rsidRDefault="00475FB8">
      <w:pPr>
        <w:rPr>
          <w:rFonts w:hint="eastAsia"/>
        </w:rPr>
      </w:pPr>
    </w:p>
    <w:p w14:paraId="5A8655F4" w14:textId="77777777" w:rsidR="00475FB8" w:rsidRDefault="00475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E2543" w14:textId="53F0DE20" w:rsidR="0091606C" w:rsidRDefault="0091606C"/>
    <w:sectPr w:rsidR="0091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6C"/>
    <w:rsid w:val="002D0BB4"/>
    <w:rsid w:val="00475FB8"/>
    <w:rsid w:val="0091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69223-AF3B-4754-BFAA-BD81D4ED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