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74AC" w14:textId="77777777" w:rsidR="00035BA9" w:rsidRDefault="00035BA9">
      <w:pPr>
        <w:rPr>
          <w:rFonts w:hint="eastAsia"/>
        </w:rPr>
      </w:pPr>
      <w:r>
        <w:rPr>
          <w:rFonts w:hint="eastAsia"/>
        </w:rPr>
        <w:t>谈的拼音和组词是什么</w:t>
      </w:r>
    </w:p>
    <w:p w14:paraId="3FC55CE2" w14:textId="77777777" w:rsidR="00035BA9" w:rsidRDefault="00035BA9">
      <w:pPr>
        <w:rPr>
          <w:rFonts w:hint="eastAsia"/>
        </w:rPr>
      </w:pPr>
      <w:r>
        <w:rPr>
          <w:rFonts w:hint="eastAsia"/>
        </w:rPr>
        <w:t>在汉语中，“谈”是一个非常常见且用途广泛的汉字，它不仅承载着丰富的文化内涵，也是日常交流中不可或缺的一部分。根据《现代汉语词典》的标注，“谈”的拼音是 tán，属于阳平（第二声）。这个字由言字旁加上一个炎字组成，形象地表示了言语如火焰般可以热烈地进行交流的意思。</w:t>
      </w:r>
    </w:p>
    <w:p w14:paraId="51ED4BFC" w14:textId="77777777" w:rsidR="00035BA9" w:rsidRDefault="00035BA9">
      <w:pPr>
        <w:rPr>
          <w:rFonts w:hint="eastAsia"/>
        </w:rPr>
      </w:pPr>
    </w:p>
    <w:p w14:paraId="7A86BC19" w14:textId="77777777" w:rsidR="00035BA9" w:rsidRDefault="00035BA9">
      <w:pPr>
        <w:rPr>
          <w:rFonts w:hint="eastAsia"/>
        </w:rPr>
      </w:pPr>
      <w:r>
        <w:rPr>
          <w:rFonts w:hint="eastAsia"/>
        </w:rPr>
        <w:t>“谈”字的基本含义与引申义</w:t>
      </w:r>
    </w:p>
    <w:p w14:paraId="23F80D8D" w14:textId="77777777" w:rsidR="00035BA9" w:rsidRDefault="00035BA9">
      <w:pPr>
        <w:rPr>
          <w:rFonts w:hint="eastAsia"/>
        </w:rPr>
      </w:pPr>
      <w:r>
        <w:rPr>
          <w:rFonts w:hint="eastAsia"/>
        </w:rPr>
        <w:t>“谈”最基础的意义是指人们面对面用语言交流思想、情感或信息的行为。例如，在茶余饭后，家人围坐在一起谈论一天的趣事；朋友之间也会就共同感兴趣的话题展开讨论。除此之外，“谈”还有谈判、会谈等更加正式语境下的应用，这时它涉及到不同利益方之间的协商和交涉，目的是达成共识或者解决问题。</w:t>
      </w:r>
    </w:p>
    <w:p w14:paraId="12BCEA3B" w14:textId="77777777" w:rsidR="00035BA9" w:rsidRDefault="00035BA9">
      <w:pPr>
        <w:rPr>
          <w:rFonts w:hint="eastAsia"/>
        </w:rPr>
      </w:pPr>
    </w:p>
    <w:p w14:paraId="6AED88CC" w14:textId="77777777" w:rsidR="00035BA9" w:rsidRDefault="00035BA9">
      <w:pPr>
        <w:rPr>
          <w:rFonts w:hint="eastAsia"/>
        </w:rPr>
      </w:pPr>
      <w:r>
        <w:rPr>
          <w:rFonts w:hint="eastAsia"/>
        </w:rPr>
        <w:t>“谈”字的组词丰富多样</w:t>
      </w:r>
    </w:p>
    <w:p w14:paraId="36565C4D" w14:textId="77777777" w:rsidR="00035BA9" w:rsidRDefault="00035BA9">
      <w:pPr>
        <w:rPr>
          <w:rFonts w:hint="eastAsia"/>
        </w:rPr>
      </w:pPr>
      <w:r>
        <w:rPr>
          <w:rFonts w:hint="eastAsia"/>
        </w:rPr>
        <w:t>由于其广泛应用，“谈”能够与众多词汇搭配形成新的词语，表达出更为具体的概念。比如：谈论（lùn tán），指就某一主题交换意见；谈话（huà tán），泛指人与人之间的对话；闲谈（xián tán），则更多指的是轻松随意的聊天。另外还有洽谈（qià tán）、座谈（zuò tán）、漫谈（màn tán）等，每个词都反映了不同的交流场景和方式。</w:t>
      </w:r>
    </w:p>
    <w:p w14:paraId="1F0FEBC8" w14:textId="77777777" w:rsidR="00035BA9" w:rsidRDefault="00035BA9">
      <w:pPr>
        <w:rPr>
          <w:rFonts w:hint="eastAsia"/>
        </w:rPr>
      </w:pPr>
    </w:p>
    <w:p w14:paraId="4D180F79" w14:textId="77777777" w:rsidR="00035BA9" w:rsidRDefault="00035BA9">
      <w:pPr>
        <w:rPr>
          <w:rFonts w:hint="eastAsia"/>
        </w:rPr>
      </w:pPr>
      <w:r>
        <w:rPr>
          <w:rFonts w:hint="eastAsia"/>
        </w:rPr>
        <w:t>特殊场合中的“谈”</w:t>
      </w:r>
    </w:p>
    <w:p w14:paraId="709372A8" w14:textId="77777777" w:rsidR="00035BA9" w:rsidRDefault="00035BA9">
      <w:pPr>
        <w:rPr>
          <w:rFonts w:hint="eastAsia"/>
        </w:rPr>
      </w:pPr>
      <w:r>
        <w:rPr>
          <w:rFonts w:hint="eastAsia"/>
        </w:rPr>
        <w:t>在一些特定的社会或职业环境中，“谈”也有其独特的表现形式。例如商务谈判（shāng wù qià tán），这是商业活动中极为重要的一环，涉及合同签订、价格磋商等内容；而在外交领域，国际间的会谈（guó jì jiān tán）更是国家间沟通合作的关键途径。心理咨询中的谈话疗法（xīn lǐ zī xún de huà tán liáo fǎ）也是一项帮助来访者解决心理困扰的有效手段。</w:t>
      </w:r>
    </w:p>
    <w:p w14:paraId="6D68C35F" w14:textId="77777777" w:rsidR="00035BA9" w:rsidRDefault="00035BA9">
      <w:pPr>
        <w:rPr>
          <w:rFonts w:hint="eastAsia"/>
        </w:rPr>
      </w:pPr>
    </w:p>
    <w:p w14:paraId="39FF52E2" w14:textId="77777777" w:rsidR="00035BA9" w:rsidRDefault="00035BA9">
      <w:pPr>
        <w:rPr>
          <w:rFonts w:hint="eastAsia"/>
        </w:rPr>
      </w:pPr>
      <w:r>
        <w:rPr>
          <w:rFonts w:hint="eastAsia"/>
        </w:rPr>
        <w:t>“谈”字的文化意义</w:t>
      </w:r>
    </w:p>
    <w:p w14:paraId="632F52C2" w14:textId="77777777" w:rsidR="00035BA9" w:rsidRDefault="00035BA9">
      <w:pPr>
        <w:rPr>
          <w:rFonts w:hint="eastAsia"/>
        </w:rPr>
      </w:pPr>
      <w:r>
        <w:rPr>
          <w:rFonts w:hint="eastAsia"/>
        </w:rPr>
        <w:t>从更深层次来看，“谈”不仅仅是一个简单的动词，它还蕴含着深厚的文化价值。在中国传统文化里，良好的交谈被视为一种修养和智慧的表现。古人云：“听君一席话，胜读十年书。”这表明通过与智者的交谈可以获得宝贵的见解和启示。因此，“谈”不仅是信息传递的方式，也是个人成长和社会交往的重要桥梁。</w:t>
      </w:r>
    </w:p>
    <w:p w14:paraId="34F25AB6" w14:textId="77777777" w:rsidR="00035BA9" w:rsidRDefault="00035BA9">
      <w:pPr>
        <w:rPr>
          <w:rFonts w:hint="eastAsia"/>
        </w:rPr>
      </w:pPr>
    </w:p>
    <w:p w14:paraId="12F9AB97" w14:textId="77777777" w:rsidR="00035BA9" w:rsidRDefault="00035BA9">
      <w:pPr>
        <w:rPr>
          <w:rFonts w:hint="eastAsia"/>
        </w:rPr>
      </w:pPr>
      <w:r>
        <w:rPr>
          <w:rFonts w:hint="eastAsia"/>
        </w:rPr>
        <w:t>最后的总结</w:t>
      </w:r>
    </w:p>
    <w:p w14:paraId="072E2D34" w14:textId="77777777" w:rsidR="00035BA9" w:rsidRDefault="00035BA9">
      <w:pPr>
        <w:rPr>
          <w:rFonts w:hint="eastAsia"/>
        </w:rPr>
      </w:pPr>
      <w:r>
        <w:rPr>
          <w:rFonts w:hint="eastAsia"/>
        </w:rPr>
        <w:t>“谈”的拼音为tán，并且它可以灵活地与其他词汇结合构成多种多样的新词，广泛应用于生活的各个方面。无论是日常生活中的随性聊天，还是专业领域的正式交涉，“谈”都在其中扮演着不可替代的角色。作为中华文化的一部分，“谈”所体现出来的交流艺术和人文精神，值得我们深入学习和传承。</w:t>
      </w:r>
    </w:p>
    <w:p w14:paraId="4C72A386" w14:textId="77777777" w:rsidR="00035BA9" w:rsidRDefault="00035BA9">
      <w:pPr>
        <w:rPr>
          <w:rFonts w:hint="eastAsia"/>
        </w:rPr>
      </w:pPr>
    </w:p>
    <w:p w14:paraId="2E7E8BBD" w14:textId="77777777" w:rsidR="00035BA9" w:rsidRDefault="00035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6F93E" w14:textId="1EB8B182" w:rsidR="0076106D" w:rsidRDefault="0076106D"/>
    <w:sectPr w:rsidR="00761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6D"/>
    <w:rsid w:val="00035BA9"/>
    <w:rsid w:val="002D0BB4"/>
    <w:rsid w:val="0076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8131C-634B-45DA-B2A3-9E336EDC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