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CF8B" w14:textId="77777777" w:rsidR="00C63D1E" w:rsidRDefault="00C63D1E">
      <w:pPr>
        <w:rPr>
          <w:rFonts w:hint="eastAsia"/>
        </w:rPr>
      </w:pPr>
      <w:r>
        <w:rPr>
          <w:rFonts w:hint="eastAsia"/>
        </w:rPr>
        <w:t>诗词古文字字带的拼音：连接古今的桥梁</w:t>
      </w:r>
    </w:p>
    <w:p w14:paraId="5B5FBFAE" w14:textId="77777777" w:rsidR="00C63D1E" w:rsidRDefault="00C63D1E">
      <w:pPr>
        <w:rPr>
          <w:rFonts w:hint="eastAsia"/>
        </w:rPr>
      </w:pPr>
      <w:r>
        <w:rPr>
          <w:rFonts w:hint="eastAsia"/>
        </w:rPr>
        <w:t>在中国传统文化的长河中，诗词犹如一颗璀璨的明珠，闪耀着无尽的智慧和情感。古代诗人以其精妙的文字编织出一幅幅生动的画面，而这些文字在现代汉语拼音系统下得到了新的生命。拼音不仅是学习汉字发音的工具，它更是一座连接古今文化的桥梁，帮助我们更好地理解和传承古老的诗歌艺术。</w:t>
      </w:r>
    </w:p>
    <w:p w14:paraId="2DA7FEDF" w14:textId="77777777" w:rsidR="00C63D1E" w:rsidRDefault="00C63D1E">
      <w:pPr>
        <w:rPr>
          <w:rFonts w:hint="eastAsia"/>
        </w:rPr>
      </w:pPr>
    </w:p>
    <w:p w14:paraId="38B7AA6F" w14:textId="77777777" w:rsidR="00C63D1E" w:rsidRDefault="00C63D1E">
      <w:pPr>
        <w:rPr>
          <w:rFonts w:hint="eastAsia"/>
        </w:rPr>
      </w:pPr>
      <w:r>
        <w:rPr>
          <w:rFonts w:hint="eastAsia"/>
        </w:rPr>
        <w:t>拼音与诗词的邂逅</w:t>
      </w:r>
    </w:p>
    <w:p w14:paraId="04BACB42" w14:textId="77777777" w:rsidR="00C63D1E" w:rsidRDefault="00C63D1E">
      <w:pPr>
        <w:rPr>
          <w:rFonts w:hint="eastAsia"/>
        </w:rPr>
      </w:pPr>
      <w:r>
        <w:rPr>
          <w:rFonts w:hint="eastAsia"/>
        </w:rPr>
        <w:t>汉语拼音方案是1958年由中华人民共和国政府正式公布的，它为每一个汉字设定了标准的拉丁字母拼写方式。对于古诗词而言，虽然它们诞生于拼音体系建立之前，但通过拼音，我们可以更加准确地把握诗人的原意。例如，“白日依山尽（bái rì yī shān jìn）”，这句出自王之涣《登鹳雀楼》的名言，借助拼音，即使是没有古文基础的人也能读出其韵律之美。</w:t>
      </w:r>
    </w:p>
    <w:p w14:paraId="5F739B40" w14:textId="77777777" w:rsidR="00C63D1E" w:rsidRDefault="00C63D1E">
      <w:pPr>
        <w:rPr>
          <w:rFonts w:hint="eastAsia"/>
        </w:rPr>
      </w:pPr>
    </w:p>
    <w:p w14:paraId="3BF6AD10" w14:textId="77777777" w:rsidR="00C63D1E" w:rsidRDefault="00C63D1E">
      <w:pPr>
        <w:rPr>
          <w:rFonts w:hint="eastAsia"/>
        </w:rPr>
      </w:pPr>
      <w:r>
        <w:rPr>
          <w:rFonts w:hint="eastAsia"/>
        </w:rPr>
        <w:t>音韵中的历史回响</w:t>
      </w:r>
    </w:p>
    <w:p w14:paraId="28AD5831" w14:textId="77777777" w:rsidR="00C63D1E" w:rsidRDefault="00C63D1E">
      <w:pPr>
        <w:rPr>
          <w:rFonts w:hint="eastAsia"/>
        </w:rPr>
      </w:pPr>
      <w:r>
        <w:rPr>
          <w:rFonts w:hint="eastAsia"/>
        </w:rPr>
        <w:t>古代诗词讲究平仄、押韵等音律规则，这是构成诗歌音乐性的重要因素。随着时代的变迁，部分古音已经消失或发生了变化。然而，汉语拼音为我们提供了一种途径来接近这些古老的声音。比如，在杜甫的《春望》中，“国破山河在，城春草木深（guó pò shān hé zài, chéng chūn cǎo mù shēn）”一句，通过拼音可以感受到诗人对国家命运深深的忧虑，以及他对春天景色细致入微的描绘。</w:t>
      </w:r>
    </w:p>
    <w:p w14:paraId="00FBDF77" w14:textId="77777777" w:rsidR="00C63D1E" w:rsidRDefault="00C63D1E">
      <w:pPr>
        <w:rPr>
          <w:rFonts w:hint="eastAsia"/>
        </w:rPr>
      </w:pPr>
    </w:p>
    <w:p w14:paraId="158FCA8E" w14:textId="77777777" w:rsidR="00C63D1E" w:rsidRDefault="00C63D1E">
      <w:pPr>
        <w:rPr>
          <w:rFonts w:hint="eastAsia"/>
        </w:rPr>
      </w:pPr>
      <w:r>
        <w:rPr>
          <w:rFonts w:hint="eastAsia"/>
        </w:rPr>
        <w:t>跨越时空的文化交流</w:t>
      </w:r>
    </w:p>
    <w:p w14:paraId="167F8934" w14:textId="77777777" w:rsidR="00C63D1E" w:rsidRDefault="00C63D1E">
      <w:pPr>
        <w:rPr>
          <w:rFonts w:hint="eastAsia"/>
        </w:rPr>
      </w:pPr>
      <w:r>
        <w:rPr>
          <w:rFonts w:hint="eastAsia"/>
        </w:rPr>
        <w:t>当我们将古诗词转化为拼音时，就像是开启了一扇通往过去的大门。这种转换不仅有助于非中文母语者学习中国古典文学，也为现代读者提供了另一种欣赏古诗词的方式。比如，李白的《静夜思》：“床前明月光，疑是地上霜（chuáng qián míng yuè guāng, yí shì dì shàng shuāng）”，简单的几行诗句，经由拼音传达出来，却能让人感受到诗人那份淡淡的乡愁。这也促进了国际间的文化交流，让世界更多人了解中国的文化精髓。</w:t>
      </w:r>
    </w:p>
    <w:p w14:paraId="0925D52E" w14:textId="77777777" w:rsidR="00C63D1E" w:rsidRDefault="00C63D1E">
      <w:pPr>
        <w:rPr>
          <w:rFonts w:hint="eastAsia"/>
        </w:rPr>
      </w:pPr>
    </w:p>
    <w:p w14:paraId="6401DDBA" w14:textId="77777777" w:rsidR="00C63D1E" w:rsidRDefault="00C63D1E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D6A82E7" w14:textId="77777777" w:rsidR="00C63D1E" w:rsidRDefault="00C63D1E">
      <w:pPr>
        <w:rPr>
          <w:rFonts w:hint="eastAsia"/>
        </w:rPr>
      </w:pPr>
      <w:r>
        <w:rPr>
          <w:rFonts w:hint="eastAsia"/>
        </w:rPr>
        <w:t>在学校教育中，拼音扮演着不可或缺的角色。它是孩子们学习汉字发音的第一步，也是他们接触古诗词的有效手段之一。教师们常常利用拼音来辅助教学，让学生能够准确地朗读古诗，并理解其中的含义。例如，在教授苏轼的《水调歌头·明月几时有》时，拼音可以帮助学生克服生僻字的障碍，使他们更快地融入到诗歌所营造的情境之中。拼音还有助于提高学生的记忆力，加深他们对古诗词的记忆。</w:t>
      </w:r>
    </w:p>
    <w:p w14:paraId="6F22375A" w14:textId="77777777" w:rsidR="00C63D1E" w:rsidRDefault="00C63D1E">
      <w:pPr>
        <w:rPr>
          <w:rFonts w:hint="eastAsia"/>
        </w:rPr>
      </w:pPr>
    </w:p>
    <w:p w14:paraId="70833ABB" w14:textId="77777777" w:rsidR="00C63D1E" w:rsidRDefault="00C63D1E">
      <w:pPr>
        <w:rPr>
          <w:rFonts w:hint="eastAsia"/>
        </w:rPr>
      </w:pPr>
      <w:r>
        <w:rPr>
          <w:rFonts w:hint="eastAsia"/>
        </w:rPr>
        <w:t>最后的总结：从拼音看诗词之美</w:t>
      </w:r>
    </w:p>
    <w:p w14:paraId="5BD04D0E" w14:textId="77777777" w:rsidR="00C63D1E" w:rsidRDefault="00C63D1E">
      <w:pPr>
        <w:rPr>
          <w:rFonts w:hint="eastAsia"/>
        </w:rPr>
      </w:pPr>
      <w:r>
        <w:rPr>
          <w:rFonts w:hint="eastAsia"/>
        </w:rPr>
        <w:t>汉语拼音作为连接古今文化的纽带，使得我们能够以全新的视角去解读那些流传千年的经典之作。无论是对于个人修养的提升，还是对于文化的传播与发展，都有着不可替代的意义。当我们用拼音念出每一首古诗词的时候，仿佛是在与古人进行一场跨越时空的心灵对话，共同感受那份永恒不变的艺术魅力。</w:t>
      </w:r>
    </w:p>
    <w:p w14:paraId="79D5D5EE" w14:textId="77777777" w:rsidR="00C63D1E" w:rsidRDefault="00C63D1E">
      <w:pPr>
        <w:rPr>
          <w:rFonts w:hint="eastAsia"/>
        </w:rPr>
      </w:pPr>
    </w:p>
    <w:p w14:paraId="26F32D68" w14:textId="77777777" w:rsidR="00C63D1E" w:rsidRDefault="00C63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AC2FB" w14:textId="1B7D09F1" w:rsidR="000F5C62" w:rsidRDefault="000F5C62"/>
    <w:sectPr w:rsidR="000F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62"/>
    <w:rsid w:val="000F5C62"/>
    <w:rsid w:val="002D0BB4"/>
    <w:rsid w:val="00C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9A027-8FB0-4962-8643-99CF8D2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