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638B" w14:textId="77777777" w:rsidR="00C74921" w:rsidRDefault="00C74921">
      <w:pPr>
        <w:rPr>
          <w:rFonts w:hint="eastAsia"/>
        </w:rPr>
      </w:pPr>
      <w:r>
        <w:rPr>
          <w:rFonts w:hint="eastAsia"/>
        </w:rPr>
        <w:t>袖手旁观的拼音：xiù shǒu páng guān</w:t>
      </w:r>
    </w:p>
    <w:p w14:paraId="76F82CC0" w14:textId="77777777" w:rsidR="00C74921" w:rsidRDefault="00C74921">
      <w:pPr>
        <w:rPr>
          <w:rFonts w:hint="eastAsia"/>
        </w:rPr>
      </w:pPr>
      <w:r>
        <w:rPr>
          <w:rFonts w:hint="eastAsia"/>
        </w:rPr>
        <w:t>“袖手旁观”这个成语，是汉语中一个非常形象且富有哲理的表达。它描绘了一种行为态度，即在他人遭遇困难或需要帮助时，自己却选择站在一旁，不采取任何行动。成语中的“袖手”指的是将手藏在衣袖里，表示不参与；“旁观”则强调了以旁人的身份观看事态发展，没有介入的意思。这个词语通常带有一定的贬义色彩，用来批评那些冷漠、缺乏同情心的人。</w:t>
      </w:r>
    </w:p>
    <w:p w14:paraId="1F1E1FFB" w14:textId="77777777" w:rsidR="00C74921" w:rsidRDefault="00C74921">
      <w:pPr>
        <w:rPr>
          <w:rFonts w:hint="eastAsia"/>
        </w:rPr>
      </w:pPr>
    </w:p>
    <w:p w14:paraId="42381C29" w14:textId="77777777" w:rsidR="00C74921" w:rsidRDefault="00C74921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36A5523" w14:textId="77777777" w:rsidR="00C74921" w:rsidRDefault="00C74921">
      <w:pPr>
        <w:rPr>
          <w:rFonts w:hint="eastAsia"/>
        </w:rPr>
      </w:pPr>
      <w:r>
        <w:rPr>
          <w:rFonts w:hint="eastAsia"/>
        </w:rPr>
        <w:t>关于“袖手旁观”的起源，并没有确切的历史记载指出其首次出现的具体时间。然而，从语言学的角度来看，这个成语可能是逐渐演变形成的。中国古代社会重视人际间的互助与和谐，当有人遇到困难时，周围人伸出援手是一种美德。因此，“袖手旁观”作为一种与这种美德相对立的行为模式，自然会引起人们的关注和讨论。随着时间的发展，这一成语被广泛应用于文学作品、日常对话以及正式文件中，成为评价个人和社会行为的重要标准之一。</w:t>
      </w:r>
    </w:p>
    <w:p w14:paraId="335B80A4" w14:textId="77777777" w:rsidR="00C74921" w:rsidRDefault="00C74921">
      <w:pPr>
        <w:rPr>
          <w:rFonts w:hint="eastAsia"/>
        </w:rPr>
      </w:pPr>
    </w:p>
    <w:p w14:paraId="62DF7A36" w14:textId="77777777" w:rsidR="00C74921" w:rsidRDefault="00C74921">
      <w:pPr>
        <w:rPr>
          <w:rFonts w:hint="eastAsia"/>
        </w:rPr>
      </w:pPr>
      <w:r>
        <w:rPr>
          <w:rFonts w:hint="eastAsia"/>
        </w:rPr>
        <w:t>成语的意义及使用场合</w:t>
      </w:r>
    </w:p>
    <w:p w14:paraId="43A2A4B9" w14:textId="77777777" w:rsidR="00C74921" w:rsidRDefault="00C74921">
      <w:pPr>
        <w:rPr>
          <w:rFonts w:hint="eastAsia"/>
        </w:rPr>
      </w:pPr>
      <w:r>
        <w:rPr>
          <w:rFonts w:hint="eastAsia"/>
        </w:rPr>
        <w:t>“袖手旁观”所传达的意义远不止于字面的理解。它不仅反映了个体对待他人的态度，也揭示了更深层次的社会伦理问题。在一个理想的社区或社会环境中，人们应当相互扶持，共同面对挑战。而当有人选择袖手旁观时，实际上是在破坏这种共同体精神。该成语常用于描述在紧急情况、危机时刻或者重要决策面前，某些人不愿意承担责任，甚至故意回避的情形。在批评官僚主义、形式主义等不良作风时，也会引用此成语来强调相关人士对民众疾苦视而不见的态度。</w:t>
      </w:r>
    </w:p>
    <w:p w14:paraId="09BDB984" w14:textId="77777777" w:rsidR="00C74921" w:rsidRDefault="00C74921">
      <w:pPr>
        <w:rPr>
          <w:rFonts w:hint="eastAsia"/>
        </w:rPr>
      </w:pPr>
    </w:p>
    <w:p w14:paraId="0746F72C" w14:textId="77777777" w:rsidR="00C74921" w:rsidRDefault="00C74921">
      <w:pPr>
        <w:rPr>
          <w:rFonts w:hint="eastAsia"/>
        </w:rPr>
      </w:pPr>
      <w:r>
        <w:rPr>
          <w:rFonts w:hint="eastAsia"/>
        </w:rPr>
        <w:t>现实生活中“袖手旁观”的现象分析</w:t>
      </w:r>
    </w:p>
    <w:p w14:paraId="2E2CAAF4" w14:textId="77777777" w:rsidR="00C74921" w:rsidRDefault="00C74921">
      <w:pPr>
        <w:rPr>
          <w:rFonts w:hint="eastAsia"/>
        </w:rPr>
      </w:pPr>
      <w:r>
        <w:rPr>
          <w:rFonts w:hint="eastAsia"/>
        </w:rPr>
        <w:t>在现实生活当中，“袖手旁观”的现象并不少见。例如，在交通事故现场，尽管围观者众多，但真正敢于上前施救的人却寥寥无几；又如，在网络上看到不公事件发生时，很多人只是转发评论，却鲜少有人愿意站出来为受害者发声。这些行为背后的原因复杂多样，可能包括害怕承担责任、担心自身安全受到威胁、缺乏必要的急救知识等。值得注意的是，现代社会的信息传播速度极快，一旦某个“袖手旁观”的案例被曝光，往往会引发公众的强烈反响，进而促使更多人反思自己的社会责任感。</w:t>
      </w:r>
    </w:p>
    <w:p w14:paraId="61232AB5" w14:textId="77777777" w:rsidR="00C74921" w:rsidRDefault="00C74921">
      <w:pPr>
        <w:rPr>
          <w:rFonts w:hint="eastAsia"/>
        </w:rPr>
      </w:pPr>
    </w:p>
    <w:p w14:paraId="7D7B827F" w14:textId="77777777" w:rsidR="00C74921" w:rsidRDefault="00C74921">
      <w:pPr>
        <w:rPr>
          <w:rFonts w:hint="eastAsia"/>
        </w:rPr>
      </w:pPr>
      <w:r>
        <w:rPr>
          <w:rFonts w:hint="eastAsia"/>
        </w:rPr>
        <w:t>如何克服“袖手旁观”的心态</w:t>
      </w:r>
    </w:p>
    <w:p w14:paraId="78B90D3B" w14:textId="77777777" w:rsidR="00C74921" w:rsidRDefault="00C74921">
      <w:pPr>
        <w:rPr>
          <w:rFonts w:hint="eastAsia"/>
        </w:rPr>
      </w:pPr>
      <w:r>
        <w:rPr>
          <w:rFonts w:hint="eastAsia"/>
        </w:rPr>
        <w:t>要改变“袖手旁观”的现状，首先需要提升公民意识和社会责任感。政府和社会组织可以通过宣传教育活动，增强人们对公共事务的关注度，鼓励大家积极参与到社区建设和服务中去。学校教育也应该注重培养学生的同理心和助人为乐的精神，让他们从小树立正确的价值观。对于那些勇于担当、乐于奉献的先进人物事迹进行宣传报道，可以起到很好的榜样作用。建立健全相关的法律法规，明确界定公民在特定情境下的义务和权利，也为减少“袖手旁观”提供了制度保障。</w:t>
      </w:r>
    </w:p>
    <w:p w14:paraId="481F6EC7" w14:textId="77777777" w:rsidR="00C74921" w:rsidRDefault="00C74921">
      <w:pPr>
        <w:rPr>
          <w:rFonts w:hint="eastAsia"/>
        </w:rPr>
      </w:pPr>
    </w:p>
    <w:p w14:paraId="33AD9EAA" w14:textId="77777777" w:rsidR="00C74921" w:rsidRDefault="00C74921">
      <w:pPr>
        <w:rPr>
          <w:rFonts w:hint="eastAsia"/>
        </w:rPr>
      </w:pPr>
      <w:r>
        <w:rPr>
          <w:rFonts w:hint="eastAsia"/>
        </w:rPr>
        <w:t>最后的总结</w:t>
      </w:r>
    </w:p>
    <w:p w14:paraId="4C056C7E" w14:textId="77777777" w:rsidR="00C74921" w:rsidRDefault="00C74921">
      <w:pPr>
        <w:rPr>
          <w:rFonts w:hint="eastAsia"/>
        </w:rPr>
      </w:pPr>
      <w:r>
        <w:rPr>
          <w:rFonts w:hint="eastAsia"/>
        </w:rPr>
        <w:t>“袖手旁观”是一个值得我们深思的话题。它既是对人性弱点的一种揭露，也是对社会道德水平的一次考验。通过不断努力，我们可以营造一个更加温暖、充满关爱的社会环境，让每个人都能够勇敢地伸出援手，不再做那冷眼旁观的看客。</w:t>
      </w:r>
    </w:p>
    <w:p w14:paraId="738A2FC0" w14:textId="77777777" w:rsidR="00C74921" w:rsidRDefault="00C74921">
      <w:pPr>
        <w:rPr>
          <w:rFonts w:hint="eastAsia"/>
        </w:rPr>
      </w:pPr>
    </w:p>
    <w:p w14:paraId="7A85D21B" w14:textId="77777777" w:rsidR="00C74921" w:rsidRDefault="00C7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034DA" w14:textId="1756DDC0" w:rsidR="00453B44" w:rsidRDefault="00453B44"/>
    <w:sectPr w:rsidR="0045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44"/>
    <w:rsid w:val="002D0BB4"/>
    <w:rsid w:val="00453B44"/>
    <w:rsid w:val="00C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C8D46-4CFD-4898-878F-469F3C4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