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F1C" w14:textId="77777777" w:rsidR="00697B7C" w:rsidRDefault="00697B7C">
      <w:pPr>
        <w:rPr>
          <w:rFonts w:hint="eastAsia"/>
        </w:rPr>
      </w:pPr>
      <w:r>
        <w:rPr>
          <w:rFonts w:hint="eastAsia"/>
        </w:rPr>
        <w:t>藓（xiǎn）类植物的简介</w:t>
      </w:r>
    </w:p>
    <w:p w14:paraId="0B71ECA9" w14:textId="77777777" w:rsidR="00697B7C" w:rsidRDefault="00697B7C">
      <w:pPr>
        <w:rPr>
          <w:rFonts w:hint="eastAsia"/>
        </w:rPr>
      </w:pPr>
      <w:r>
        <w:rPr>
          <w:rFonts w:hint="eastAsia"/>
        </w:rPr>
        <w:t>藓类植物，作为地球上最古老且结构较为简单的高等植物之一，自古以来便在自然界中扮演着不可或缺的角色。它们通常生长于潮湿阴凉的地方，如森林地面、树干上或是岩石表面。这些小型植物没有真正的根系，而是依靠所谓的假根来固定自身，并通过叶片吸收水分和养分。由于其特殊的生态习性和形态特征，藓类植物不仅为环境增添了绿意，还对研究植物进化提供了宝贵的资料。</w:t>
      </w:r>
    </w:p>
    <w:p w14:paraId="48209BBA" w14:textId="77777777" w:rsidR="00697B7C" w:rsidRDefault="00697B7C">
      <w:pPr>
        <w:rPr>
          <w:rFonts w:hint="eastAsia"/>
        </w:rPr>
      </w:pPr>
    </w:p>
    <w:p w14:paraId="5E6C0A0C" w14:textId="77777777" w:rsidR="00697B7C" w:rsidRDefault="00697B7C">
      <w:pPr>
        <w:rPr>
          <w:rFonts w:hint="eastAsia"/>
        </w:rPr>
      </w:pPr>
      <w:r>
        <w:rPr>
          <w:rFonts w:hint="eastAsia"/>
        </w:rPr>
        <w:t>藓（xiǎn）的分类与多样性</w:t>
      </w:r>
    </w:p>
    <w:p w14:paraId="55FCFA13" w14:textId="77777777" w:rsidR="00697B7C" w:rsidRDefault="00697B7C">
      <w:pPr>
        <w:rPr>
          <w:rFonts w:hint="eastAsia"/>
        </w:rPr>
      </w:pPr>
      <w:r>
        <w:rPr>
          <w:rFonts w:hint="eastAsia"/>
        </w:rPr>
        <w:t>藓类属于苔藓植物门下的一个大类，根据最新的科学研究，全球大约有12000多种不同的藓类物种被发现并记录下来。这些种类繁多的藓类可以进一步细分为多个科属，每个都有其独特的外观和生活习性。例如，角苔藓目中的物种往往具有更厚实的叶子，而真藓目的成员则以其纤细精致的姿态著称。还有许多珍稀或濒危的藓类品种，它们对于维护生态平衡有着重要意义。</w:t>
      </w:r>
    </w:p>
    <w:p w14:paraId="122AC252" w14:textId="77777777" w:rsidR="00697B7C" w:rsidRDefault="00697B7C">
      <w:pPr>
        <w:rPr>
          <w:rFonts w:hint="eastAsia"/>
        </w:rPr>
      </w:pPr>
    </w:p>
    <w:p w14:paraId="3B7F7DA2" w14:textId="77777777" w:rsidR="00697B7C" w:rsidRDefault="00697B7C">
      <w:pPr>
        <w:rPr>
          <w:rFonts w:hint="eastAsia"/>
        </w:rPr>
      </w:pPr>
      <w:r>
        <w:rPr>
          <w:rFonts w:hint="eastAsia"/>
        </w:rPr>
        <w:t>藓（xiǎn）的生态作用</w:t>
      </w:r>
    </w:p>
    <w:p w14:paraId="7EED5A79" w14:textId="77777777" w:rsidR="00697B7C" w:rsidRDefault="00697B7C">
      <w:pPr>
        <w:rPr>
          <w:rFonts w:hint="eastAsia"/>
        </w:rPr>
      </w:pPr>
      <w:r>
        <w:rPr>
          <w:rFonts w:hint="eastAsia"/>
        </w:rPr>
        <w:t>尽管个体渺小，但藓类群体却能发挥巨大的生态功能。它们能够有效保持水土，减少土壤侵蚀的风险；在某些生态系统中，藓类是重要的初级生产者，为其他生物提供食物来源；再者，一些藓类还能与其他微生物形成共生关系，促进营养循环。因此，保护好现有的藓类栖息地，对于维持自然界的多样性和稳定性至关重要。</w:t>
      </w:r>
    </w:p>
    <w:p w14:paraId="1C956D94" w14:textId="77777777" w:rsidR="00697B7C" w:rsidRDefault="00697B7C">
      <w:pPr>
        <w:rPr>
          <w:rFonts w:hint="eastAsia"/>
        </w:rPr>
      </w:pPr>
    </w:p>
    <w:p w14:paraId="3E713A77" w14:textId="77777777" w:rsidR="00697B7C" w:rsidRDefault="00697B7C">
      <w:pPr>
        <w:rPr>
          <w:rFonts w:hint="eastAsia"/>
        </w:rPr>
      </w:pPr>
      <w:r>
        <w:rPr>
          <w:rFonts w:hint="eastAsia"/>
        </w:rPr>
        <w:t>藓（xiǎn）的文化价值</w:t>
      </w:r>
    </w:p>
    <w:p w14:paraId="68045FEA" w14:textId="77777777" w:rsidR="00697B7C" w:rsidRDefault="00697B7C">
      <w:pPr>
        <w:rPr>
          <w:rFonts w:hint="eastAsia"/>
        </w:rPr>
      </w:pPr>
      <w:r>
        <w:rPr>
          <w:rFonts w:hint="eastAsia"/>
        </w:rPr>
        <w:t>除了科学上的意义外，藓类植物也在人类文化和艺术领域留下了深刻的印记。在日本传统园林设计里，精心布置的藓地被视为宁静和谐之美的象征；在中国古代诗词绘画作品中，也不乏对“青苔”、“绿茸”的描绘赞美。随着现代社会人们环保意识的增强，越来越多的人开始关注起身边这些容易被忽视的小生命，并尝试将它们融入到城市绿化和个人庭院装饰之中。</w:t>
      </w:r>
    </w:p>
    <w:p w14:paraId="642432FA" w14:textId="77777777" w:rsidR="00697B7C" w:rsidRDefault="00697B7C">
      <w:pPr>
        <w:rPr>
          <w:rFonts w:hint="eastAsia"/>
        </w:rPr>
      </w:pPr>
    </w:p>
    <w:p w14:paraId="1FBE87BC" w14:textId="77777777" w:rsidR="00697B7C" w:rsidRDefault="00697B7C">
      <w:pPr>
        <w:rPr>
          <w:rFonts w:hint="eastAsia"/>
        </w:rPr>
      </w:pPr>
      <w:r>
        <w:rPr>
          <w:rFonts w:hint="eastAsia"/>
        </w:rPr>
        <w:t>藓（xiǎn）面临的挑战及保护措施</w:t>
      </w:r>
    </w:p>
    <w:p w14:paraId="14AA5AE0" w14:textId="77777777" w:rsidR="00697B7C" w:rsidRDefault="00697B7C">
      <w:pPr>
        <w:rPr>
          <w:rFonts w:hint="eastAsia"/>
        </w:rPr>
      </w:pPr>
      <w:r>
        <w:rPr>
          <w:rFonts w:hint="eastAsia"/>
        </w:rPr>
        <w:t>然而，随着全球气候变化以及人类活动的影响加剧，许多藓类正面临着前所未有的生存危机。森林砍伐、环境污染等问题导致部分藓类失去了适宜的生存空间。为了挽救这一状况，国际社会正在采取一系列积极行动，包括建立保护区、开展科研监测等手段，旨在确保这些古老而珍贵的植物资源得以长久保存。</w:t>
      </w:r>
    </w:p>
    <w:p w14:paraId="7FB0DF0F" w14:textId="77777777" w:rsidR="00697B7C" w:rsidRDefault="00697B7C">
      <w:pPr>
        <w:rPr>
          <w:rFonts w:hint="eastAsia"/>
        </w:rPr>
      </w:pPr>
    </w:p>
    <w:p w14:paraId="69EDB973" w14:textId="77777777" w:rsidR="00697B7C" w:rsidRDefault="00697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F25CD" w14:textId="3F6A3E88" w:rsidR="000B440F" w:rsidRDefault="000B440F"/>
    <w:sectPr w:rsidR="000B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F"/>
    <w:rsid w:val="000B440F"/>
    <w:rsid w:val="002D0BB4"/>
    <w:rsid w:val="006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DA7FC-9279-425E-A9BE-7ABD0C65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