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6CB3" w14:textId="77777777" w:rsidR="002B3C8F" w:rsidRDefault="002B3C8F">
      <w:pPr>
        <w:rPr>
          <w:rFonts w:hint="eastAsia"/>
        </w:rPr>
      </w:pPr>
      <w:r>
        <w:rPr>
          <w:rFonts w:hint="eastAsia"/>
        </w:rPr>
        <w:t>Xiǎn Xù</w:t>
      </w:r>
    </w:p>
    <w:p w14:paraId="2CEC818E" w14:textId="77777777" w:rsidR="002B3C8F" w:rsidRDefault="002B3C8F">
      <w:pPr>
        <w:rPr>
          <w:rFonts w:hint="eastAsia"/>
        </w:rPr>
      </w:pPr>
      <w:r>
        <w:rPr>
          <w:rFonts w:hint="eastAsia"/>
        </w:rPr>
        <w:t>荀勖，字公曾，是东汉末年至三国时期的一位重要人物，以其在政治、军事上的贡献而闻名。他出生于一个官宦世家，家族中多人曾在朝廷担任要职。荀勖自幼聪明伶俐，博学多才，不仅精通儒家经典，还对兵法有着浓厚的兴趣。他与同时代的许多名人如曹操、袁绍等都有着密切的交往。</w:t>
      </w:r>
    </w:p>
    <w:p w14:paraId="257A42BD" w14:textId="77777777" w:rsidR="002B3C8F" w:rsidRDefault="002B3C8F">
      <w:pPr>
        <w:rPr>
          <w:rFonts w:hint="eastAsia"/>
        </w:rPr>
      </w:pPr>
    </w:p>
    <w:p w14:paraId="024C5A13" w14:textId="77777777" w:rsidR="002B3C8F" w:rsidRDefault="002B3C8F">
      <w:pPr>
        <w:rPr>
          <w:rFonts w:hint="eastAsia"/>
        </w:rPr>
      </w:pPr>
      <w:r>
        <w:rPr>
          <w:rFonts w:hint="eastAsia"/>
        </w:rPr>
        <w:t>早年经历</w:t>
      </w:r>
    </w:p>
    <w:p w14:paraId="22B2EE41" w14:textId="77777777" w:rsidR="002B3C8F" w:rsidRDefault="002B3C8F">
      <w:pPr>
        <w:rPr>
          <w:rFonts w:hint="eastAsia"/>
        </w:rPr>
      </w:pPr>
      <w:r>
        <w:rPr>
          <w:rFonts w:hint="eastAsia"/>
        </w:rPr>
        <w:t>荀勖的早年生活主要围绕着学习和准备进入仕途展开。他通过自己的努力，在年轻时便展现出了非凡的政治才能。据记载，他曾参与过一些地方事务的处理，并逐渐获得了当时统治者的注意。随着声望的提高，荀勖开始步入中央政府，成为了一名年轻的官员。</w:t>
      </w:r>
    </w:p>
    <w:p w14:paraId="35E1B8F8" w14:textId="77777777" w:rsidR="002B3C8F" w:rsidRDefault="002B3C8F">
      <w:pPr>
        <w:rPr>
          <w:rFonts w:hint="eastAsia"/>
        </w:rPr>
      </w:pPr>
    </w:p>
    <w:p w14:paraId="245DABCF" w14:textId="77777777" w:rsidR="002B3C8F" w:rsidRDefault="002B3C8F">
      <w:pPr>
        <w:rPr>
          <w:rFonts w:hint="eastAsia"/>
        </w:rPr>
      </w:pPr>
      <w:r>
        <w:rPr>
          <w:rFonts w:hint="eastAsia"/>
        </w:rPr>
        <w:t>投身曹操</w:t>
      </w:r>
    </w:p>
    <w:p w14:paraId="42A40831" w14:textId="77777777" w:rsidR="002B3C8F" w:rsidRDefault="002B3C8F">
      <w:pPr>
        <w:rPr>
          <w:rFonts w:hint="eastAsia"/>
        </w:rPr>
      </w:pPr>
      <w:r>
        <w:rPr>
          <w:rFonts w:hint="eastAsia"/>
        </w:rPr>
        <w:t>在选择阵营的过程中，荀勖审时度势，最终决定加入曹操麾下。这一决定对他个人命运产生了深远的影响。作为谋士，荀勖为曹操出谋划策，在一系列战役中发挥了重要作用，尤其是在官渡之战中，他的策略帮助曹操取得了关键性的胜利。他还积极推行了一系列内政改革措施，促进了魏国的发展壮大。</w:t>
      </w:r>
    </w:p>
    <w:p w14:paraId="531D9526" w14:textId="77777777" w:rsidR="002B3C8F" w:rsidRDefault="002B3C8F">
      <w:pPr>
        <w:rPr>
          <w:rFonts w:hint="eastAsia"/>
        </w:rPr>
      </w:pPr>
    </w:p>
    <w:p w14:paraId="77A7B1A0" w14:textId="77777777" w:rsidR="002B3C8F" w:rsidRDefault="002B3C8F">
      <w:pPr>
        <w:rPr>
          <w:rFonts w:hint="eastAsia"/>
        </w:rPr>
      </w:pPr>
      <w:r>
        <w:rPr>
          <w:rFonts w:hint="eastAsia"/>
        </w:rPr>
        <w:t>治军理政</w:t>
      </w:r>
    </w:p>
    <w:p w14:paraId="48688914" w14:textId="77777777" w:rsidR="002B3C8F" w:rsidRDefault="002B3C8F">
      <w:pPr>
        <w:rPr>
          <w:rFonts w:hint="eastAsia"/>
        </w:rPr>
      </w:pPr>
      <w:r>
        <w:rPr>
          <w:rFonts w:hint="eastAsia"/>
        </w:rPr>
        <w:t>除了在战场上运筹帷幄之外，荀勖同样擅长治理国家。他主张加强法制建设，重视农业生产，减轻百姓负担。为了巩固政权，他还致力于选拔贤能之士，建立了一个相对清明高效的行政体系。这些政策使得魏国的社会经济得到了快速恢复和发展，也为后来西晋统一中国奠定了坚实的基础。</w:t>
      </w:r>
    </w:p>
    <w:p w14:paraId="0A9448B7" w14:textId="77777777" w:rsidR="002B3C8F" w:rsidRDefault="002B3C8F">
      <w:pPr>
        <w:rPr>
          <w:rFonts w:hint="eastAsia"/>
        </w:rPr>
      </w:pPr>
    </w:p>
    <w:p w14:paraId="6B8923F8" w14:textId="77777777" w:rsidR="002B3C8F" w:rsidRDefault="002B3C8F">
      <w:pPr>
        <w:rPr>
          <w:rFonts w:hint="eastAsia"/>
        </w:rPr>
      </w:pPr>
      <w:r>
        <w:rPr>
          <w:rFonts w:hint="eastAsia"/>
        </w:rPr>
        <w:t>历史评价</w:t>
      </w:r>
    </w:p>
    <w:p w14:paraId="365391EA" w14:textId="77777777" w:rsidR="002B3C8F" w:rsidRDefault="002B3C8F">
      <w:pPr>
        <w:rPr>
          <w:rFonts w:hint="eastAsia"/>
        </w:rPr>
      </w:pPr>
      <w:r>
        <w:rPr>
          <w:rFonts w:hint="eastAsia"/>
        </w:rPr>
        <w:t>后世对于荀勖的评价普遍较高，认为他是三国时期杰出的政治家之一。他不仅拥有卓越的战略眼光，而且在实际操作层面也表现出色。无论是对外战争还是对内管理，都能够做到游刃有余。尽管他在历史上并非像诸葛亮那样广为人知，但其影响力却不容小觑。荀勖以其智慧和勇气书写了属于自己的辉煌篇章，在中国历史上留下了浓墨重彩的一笔。</w:t>
      </w:r>
    </w:p>
    <w:p w14:paraId="1D6BFA81" w14:textId="77777777" w:rsidR="002B3C8F" w:rsidRDefault="002B3C8F">
      <w:pPr>
        <w:rPr>
          <w:rFonts w:hint="eastAsia"/>
        </w:rPr>
      </w:pPr>
    </w:p>
    <w:p w14:paraId="0E826A91" w14:textId="77777777" w:rsidR="002B3C8F" w:rsidRDefault="002B3C8F">
      <w:pPr>
        <w:rPr>
          <w:rFonts w:hint="eastAsia"/>
        </w:rPr>
      </w:pPr>
      <w:r>
        <w:rPr>
          <w:rFonts w:hint="eastAsia"/>
        </w:rPr>
        <w:t>文化影响</w:t>
      </w:r>
    </w:p>
    <w:p w14:paraId="06F63B7A" w14:textId="77777777" w:rsidR="002B3C8F" w:rsidRDefault="002B3C8F">
      <w:pPr>
        <w:rPr>
          <w:rFonts w:hint="eastAsia"/>
        </w:rPr>
      </w:pPr>
      <w:r>
        <w:rPr>
          <w:rFonts w:hint="eastAsia"/>
        </w:rPr>
        <w:t>荀勖的事迹不仅限于史书中的记载，更是在文学作品中被广泛传颂。从《三国演义》到现代的小说、电视剧，他的形象不断地被重新诠释，成为了大众心中智勇双全的代表人物。即使到了今天，人们依然可以从荀勖的故事中学到很多宝贵的经验教训，激励着一代又一代的人去追求理想，实现自我价值的最大化。</w:t>
      </w:r>
    </w:p>
    <w:p w14:paraId="56A2CDFC" w14:textId="77777777" w:rsidR="002B3C8F" w:rsidRDefault="002B3C8F">
      <w:pPr>
        <w:rPr>
          <w:rFonts w:hint="eastAsia"/>
        </w:rPr>
      </w:pPr>
    </w:p>
    <w:p w14:paraId="2B4056E5" w14:textId="77777777" w:rsidR="002B3C8F" w:rsidRDefault="002B3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90186" w14:textId="3EC51EEE" w:rsidR="000609E3" w:rsidRDefault="000609E3"/>
    <w:sectPr w:rsidR="0006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E3"/>
    <w:rsid w:val="000609E3"/>
    <w:rsid w:val="002B3C8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3085-D395-42A7-8A84-1562EBD4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