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1806" w14:textId="77777777" w:rsidR="00492329" w:rsidRDefault="00492329">
      <w:pPr>
        <w:rPr>
          <w:rFonts w:hint="eastAsia"/>
        </w:rPr>
      </w:pPr>
      <w:r>
        <w:rPr>
          <w:rFonts w:hint="eastAsia"/>
        </w:rPr>
        <w:t>芯怎么的拼音：xīn zěnme</w:t>
      </w:r>
    </w:p>
    <w:p w14:paraId="3BB8A7F0" w14:textId="77777777" w:rsidR="00492329" w:rsidRDefault="00492329">
      <w:pPr>
        <w:rPr>
          <w:rFonts w:hint="eastAsia"/>
        </w:rPr>
      </w:pPr>
      <w:r>
        <w:rPr>
          <w:rFonts w:hint="eastAsia"/>
        </w:rPr>
        <w:t>在汉语中，“芯”字的拼音是 xīn，而“怎么”的拼音是 zěnme。当这两个词语结合在一起时，它们可以表达关于核心部件或事物中心部分的状态、方式或方法的问题。例如，在电子设备中，人们可能会问起“芯怎么了？”来询问有关电路板上的芯片是否正常工作或者其内部构造和功能。</w:t>
      </w:r>
    </w:p>
    <w:p w14:paraId="095B3E22" w14:textId="77777777" w:rsidR="00492329" w:rsidRDefault="00492329">
      <w:pPr>
        <w:rPr>
          <w:rFonts w:hint="eastAsia"/>
        </w:rPr>
      </w:pPr>
    </w:p>
    <w:p w14:paraId="0F3CE084" w14:textId="77777777" w:rsidR="00492329" w:rsidRDefault="00492329">
      <w:pPr>
        <w:rPr>
          <w:rFonts w:hint="eastAsia"/>
        </w:rPr>
      </w:pPr>
      <w:r>
        <w:rPr>
          <w:rFonts w:hint="eastAsia"/>
        </w:rPr>
        <w:t>探讨“芯”与现代科技的关系</w:t>
      </w:r>
    </w:p>
    <w:p w14:paraId="01433D26" w14:textId="77777777" w:rsidR="00492329" w:rsidRDefault="00492329">
      <w:pPr>
        <w:rPr>
          <w:rFonts w:hint="eastAsia"/>
        </w:rPr>
      </w:pPr>
      <w:r>
        <w:rPr>
          <w:rFonts w:hint="eastAsia"/>
        </w:rPr>
        <w:t>“芯”，作为汉字，象征着事物的核心或是中心部分。在现代科技领域，“芯”通常指的是半导体器件，如集成电路（IC），这是所有数字电子产品的大脑。从智能手机到超级计算机，这些技术奇迹都依赖于高性能的微处理器，即我们所说的“芯”。随着科技的进步，制程工艺不断缩小，如今的芯片可以在指甲大小的空间里容纳数十亿个晶体管，实现了前所未有的计算能力。因此，“芯怎么”这样的问题也变得越来越复杂，涉及到设计、制造以及应用等多个方面。</w:t>
      </w:r>
    </w:p>
    <w:p w14:paraId="4DFA6FF6" w14:textId="77777777" w:rsidR="00492329" w:rsidRDefault="00492329">
      <w:pPr>
        <w:rPr>
          <w:rFonts w:hint="eastAsia"/>
        </w:rPr>
      </w:pPr>
    </w:p>
    <w:p w14:paraId="4DB57FDF" w14:textId="77777777" w:rsidR="00492329" w:rsidRDefault="00492329">
      <w:pPr>
        <w:rPr>
          <w:rFonts w:hint="eastAsia"/>
        </w:rPr>
      </w:pPr>
      <w:r>
        <w:rPr>
          <w:rFonts w:hint="eastAsia"/>
        </w:rPr>
        <w:t>“芯怎么”背后的技术挑战</w:t>
      </w:r>
    </w:p>
    <w:p w14:paraId="4D908454" w14:textId="77777777" w:rsidR="00492329" w:rsidRDefault="00492329">
      <w:pPr>
        <w:rPr>
          <w:rFonts w:hint="eastAsia"/>
        </w:rPr>
      </w:pPr>
      <w:r>
        <w:rPr>
          <w:rFonts w:hint="eastAsia"/>
        </w:rPr>
        <w:t>当我们谈论“芯怎么”的时候，实际上是在面对一系列复杂的工程和技术难题。制造一个先进的芯片需要经过多个步骤，包括但不限于材料选择、光刻、蚀刻、掺杂等。每一个环节都需要极高的精度和稳定性，因为哪怕是最微小的误差也可能导致整个芯片失效。随着摩尔定律逐渐逼近物理极限，如何继续提升性能、降低功耗成为了行业内亟待解决的问题。这不仅是对工程师智慧的考验，也是对未来技术创新的呼唤。</w:t>
      </w:r>
    </w:p>
    <w:p w14:paraId="4D56EF11" w14:textId="77777777" w:rsidR="00492329" w:rsidRDefault="00492329">
      <w:pPr>
        <w:rPr>
          <w:rFonts w:hint="eastAsia"/>
        </w:rPr>
      </w:pPr>
    </w:p>
    <w:p w14:paraId="72F0EF70" w14:textId="77777777" w:rsidR="00492329" w:rsidRDefault="00492329">
      <w:pPr>
        <w:rPr>
          <w:rFonts w:hint="eastAsia"/>
        </w:rPr>
      </w:pPr>
      <w:r>
        <w:rPr>
          <w:rFonts w:hint="eastAsia"/>
        </w:rPr>
        <w:t>全球视野下的“芯怎么”</w:t>
      </w:r>
    </w:p>
    <w:p w14:paraId="520FE2FC" w14:textId="77777777" w:rsidR="00492329" w:rsidRDefault="00492329">
      <w:pPr>
        <w:rPr>
          <w:rFonts w:hint="eastAsia"/>
        </w:rPr>
      </w:pPr>
      <w:r>
        <w:rPr>
          <w:rFonts w:hint="eastAsia"/>
        </w:rPr>
        <w:t>在全球范围内，“芯怎么”不仅仅是一个技术性的话题，它还牵涉到供应链安全、国际贸易规则乃至国家安全战略等多个层面。近年来，由于地缘政治因素的影响，各国对于半导体产业的重视程度达到了新的高度。美国、欧洲、中国等地纷纷出台政策支持本国芯片产业发展，力求减少对外部供应商的依赖。这种趋势不仅改变了全球半导体市场的格局，也为“芯怎么”这个问题增添了更多维度的思考。</w:t>
      </w:r>
    </w:p>
    <w:p w14:paraId="4702386B" w14:textId="77777777" w:rsidR="00492329" w:rsidRDefault="00492329">
      <w:pPr>
        <w:rPr>
          <w:rFonts w:hint="eastAsia"/>
        </w:rPr>
      </w:pPr>
    </w:p>
    <w:p w14:paraId="222851AD" w14:textId="77777777" w:rsidR="00492329" w:rsidRDefault="00492329">
      <w:pPr>
        <w:rPr>
          <w:rFonts w:hint="eastAsia"/>
        </w:rPr>
      </w:pPr>
      <w:r>
        <w:rPr>
          <w:rFonts w:hint="eastAsia"/>
        </w:rPr>
        <w:t>展望未来：“芯怎么”的无限可能</w:t>
      </w:r>
    </w:p>
    <w:p w14:paraId="398C6CDC" w14:textId="77777777" w:rsidR="00492329" w:rsidRDefault="00492329">
      <w:pPr>
        <w:rPr>
          <w:rFonts w:hint="eastAsia"/>
        </w:rPr>
      </w:pPr>
      <w:r>
        <w:rPr>
          <w:rFonts w:hint="eastAsia"/>
        </w:rPr>
        <w:t>展望未来，“芯怎么”的答案将更加多元化。一方面，传统硅基芯片将继续向着更小尺寸、更高集成度发展；另一方面，新型材料如碳纳米管、石墨烯等有望开启全新的计算时代。量子计算、神经形态计算等前沿领域的发展也将为“芯怎么”带来全新的视角。无论怎样变化，“芯”始终是推动信息技术进步的关键所在，而“芯怎么”的探索之旅永远不会停止。</w:t>
      </w:r>
    </w:p>
    <w:p w14:paraId="3350EBDD" w14:textId="77777777" w:rsidR="00492329" w:rsidRDefault="00492329">
      <w:pPr>
        <w:rPr>
          <w:rFonts w:hint="eastAsia"/>
        </w:rPr>
      </w:pPr>
    </w:p>
    <w:p w14:paraId="27C21926" w14:textId="77777777" w:rsidR="00492329" w:rsidRDefault="00492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16B36" w14:textId="42754418" w:rsidR="00C02C98" w:rsidRDefault="00C02C98"/>
    <w:sectPr w:rsidR="00C0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98"/>
    <w:rsid w:val="002D0BB4"/>
    <w:rsid w:val="00492329"/>
    <w:rsid w:val="00C0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4F6B9-A5B4-4511-9317-29F86A62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